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1F10" w14:textId="0B013E1D" w:rsidR="00150A36" w:rsidRPr="00E34AA4" w:rsidRDefault="00150A36">
      <w:pPr>
        <w:rPr>
          <w:rFonts w:ascii="Times New Roman" w:eastAsia="標楷體" w:hAnsi="Times New Roman" w:cs="Times New Roman"/>
        </w:rPr>
      </w:pPr>
    </w:p>
    <w:p w14:paraId="49B891A3" w14:textId="48B7EF68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536856C6" w14:textId="0751B9F8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65582167" w14:textId="0F96C9BB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26C5CA40" w14:textId="0CECBF63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3FD3CFD1" w14:textId="77777777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397DD38B" w14:textId="77777777" w:rsidR="00D2578E" w:rsidRPr="00E34AA4" w:rsidRDefault="00D2578E" w:rsidP="00D2578E">
      <w:pPr>
        <w:jc w:val="center"/>
        <w:rPr>
          <w:rFonts w:ascii="Times New Roman" w:eastAsia="標楷體" w:hAnsi="Times New Roman" w:cs="Times New Roman"/>
          <w:b/>
          <w:sz w:val="72"/>
        </w:rPr>
      </w:pPr>
      <w:r w:rsidRPr="00E34AA4">
        <w:rPr>
          <w:rFonts w:ascii="Times New Roman" w:eastAsia="標楷體" w:hAnsi="Times New Roman" w:cs="Times New Roman"/>
          <w:b/>
          <w:sz w:val="72"/>
        </w:rPr>
        <w:t>封面</w:t>
      </w:r>
    </w:p>
    <w:p w14:paraId="0BC33C8F" w14:textId="5BF6F72A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2C74EF75" w14:textId="4336FE9D" w:rsidR="00D2578E" w:rsidRPr="000F5981" w:rsidRDefault="000F5981" w:rsidP="000F5981">
      <w:pPr>
        <w:ind w:leftChars="1063" w:left="2551"/>
        <w:rPr>
          <w:rFonts w:ascii="Times New Roman" w:eastAsia="標楷體" w:hAnsi="Times New Roman" w:cs="Times New Roman"/>
          <w:sz w:val="36"/>
        </w:rPr>
      </w:pPr>
      <w:r w:rsidRPr="000F5981">
        <w:rPr>
          <w:rFonts w:ascii="Times New Roman" w:eastAsia="標楷體" w:hAnsi="Times New Roman" w:cs="Times New Roman" w:hint="eastAsia"/>
          <w:sz w:val="36"/>
        </w:rPr>
        <w:t>題目：</w:t>
      </w:r>
    </w:p>
    <w:p w14:paraId="49790840" w14:textId="0E07841E" w:rsidR="000F5981" w:rsidRPr="000F5981" w:rsidRDefault="000F5981" w:rsidP="000F5981">
      <w:pPr>
        <w:ind w:leftChars="1063" w:left="2551"/>
        <w:rPr>
          <w:rFonts w:ascii="Times New Roman" w:eastAsia="標楷體" w:hAnsi="Times New Roman" w:cs="Times New Roman"/>
          <w:sz w:val="36"/>
        </w:rPr>
      </w:pPr>
      <w:r w:rsidRPr="000F5981">
        <w:rPr>
          <w:rFonts w:ascii="Times New Roman" w:eastAsia="標楷體" w:hAnsi="Times New Roman" w:cs="Times New Roman" w:hint="eastAsia"/>
          <w:sz w:val="36"/>
        </w:rPr>
        <w:t>作者：</w:t>
      </w:r>
    </w:p>
    <w:p w14:paraId="47B93260" w14:textId="77777777" w:rsidR="000F5981" w:rsidRPr="00E34AA4" w:rsidRDefault="000F5981">
      <w:pPr>
        <w:rPr>
          <w:rFonts w:ascii="Times New Roman" w:eastAsia="標楷體" w:hAnsi="Times New Roman" w:cs="Times New Roman"/>
        </w:rPr>
      </w:pPr>
    </w:p>
    <w:p w14:paraId="0514C118" w14:textId="41BCAA49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7DDD9785" w14:textId="73A1CA40" w:rsidR="00D2578E" w:rsidRPr="000F5981" w:rsidRDefault="000F5981" w:rsidP="000F5981">
      <w:pPr>
        <w:jc w:val="center"/>
        <w:rPr>
          <w:rFonts w:ascii="Times New Roman" w:eastAsia="標楷體" w:hAnsi="Times New Roman" w:cs="Times New Roman"/>
          <w:b/>
          <w:color w:val="FF0000"/>
          <w:sz w:val="40"/>
        </w:rPr>
      </w:pPr>
      <w:r w:rsidRPr="000F5981">
        <w:rPr>
          <w:rFonts w:ascii="Times New Roman" w:eastAsia="標楷體" w:hAnsi="Times New Roman" w:cs="Times New Roman" w:hint="eastAsia"/>
          <w:b/>
          <w:color w:val="FF0000"/>
          <w:sz w:val="40"/>
        </w:rPr>
        <w:t>封面請自行設計</w:t>
      </w:r>
    </w:p>
    <w:p w14:paraId="6D074EE4" w14:textId="567D0FB0" w:rsidR="00D2578E" w:rsidRDefault="00D2578E">
      <w:pPr>
        <w:rPr>
          <w:rFonts w:ascii="Times New Roman" w:eastAsia="標楷體" w:hAnsi="Times New Roman" w:cs="Times New Roman"/>
        </w:rPr>
      </w:pPr>
    </w:p>
    <w:p w14:paraId="16CFB672" w14:textId="3996EF48" w:rsidR="00201EE1" w:rsidRDefault="00201EE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1CE0691" w14:textId="1DCBC9DC" w:rsidR="00201EE1" w:rsidRDefault="00201EE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專案基本功能要求：</w:t>
      </w:r>
    </w:p>
    <w:p w14:paraId="50410B2A" w14:textId="5E3C3B7A" w:rsidR="00201EE1" w:rsidRDefault="00201EE1" w:rsidP="00201EE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需用到資料庫，可寫網站、手機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PP</w:t>
      </w:r>
      <w:r>
        <w:rPr>
          <w:rFonts w:ascii="Times New Roman" w:eastAsia="標楷體" w:hAnsi="Times New Roman" w:cs="Times New Roman" w:hint="eastAsia"/>
        </w:rPr>
        <w:t>或電腦應用程式，用什麼程式語言都可以。</w:t>
      </w:r>
    </w:p>
    <w:p w14:paraId="141D6496" w14:textId="7A7B83A4" w:rsidR="00201EE1" w:rsidRDefault="00201EE1" w:rsidP="00201EE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需有登入系統，其使用者分類至少</w:t>
      </w:r>
      <w:r w:rsidR="004D5C12">
        <w:rPr>
          <w:rFonts w:ascii="Times New Roman" w:eastAsia="標楷體" w:hAnsi="Times New Roman" w:cs="Times New Roman" w:hint="eastAsia"/>
        </w:rPr>
        <w:t>兩</w:t>
      </w:r>
      <w:r>
        <w:rPr>
          <w:rFonts w:ascii="Times New Roman" w:eastAsia="標楷體" w:hAnsi="Times New Roman" w:cs="Times New Roman" w:hint="eastAsia"/>
        </w:rPr>
        <w:t>種，</w:t>
      </w:r>
      <w:r w:rsidR="004D5C12">
        <w:rPr>
          <w:rFonts w:ascii="Times New Roman" w:eastAsia="標楷體" w:hAnsi="Times New Roman" w:cs="Times New Roman" w:hint="eastAsia"/>
        </w:rPr>
        <w:t>其權限需有區隔。</w:t>
      </w:r>
    </w:p>
    <w:p w14:paraId="13C58F55" w14:textId="5A0EF802" w:rsidR="004D5C12" w:rsidRDefault="004D5C12" w:rsidP="00201EE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需使用關聯式資料庫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至少要有</w:t>
      </w:r>
      <w:proofErr w:type="gramStart"/>
      <w:r>
        <w:rPr>
          <w:rFonts w:ascii="Times New Roman" w:eastAsia="標楷體" w:hAnsi="Times New Roman" w:cs="Times New Roman" w:hint="eastAsia"/>
        </w:rPr>
        <w:t>兩個租合</w:t>
      </w:r>
      <w:proofErr w:type="gramEnd"/>
      <w:r>
        <w:rPr>
          <w:rFonts w:ascii="Times New Roman" w:eastAsia="標楷體" w:hAnsi="Times New Roman" w:cs="Times New Roman" w:hint="eastAsia"/>
        </w:rPr>
        <w:t>，每個組合不限兩個資料表關聯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14:paraId="4618C4D2" w14:textId="0BB00915" w:rsidR="004D5C12" w:rsidRDefault="004D5C12" w:rsidP="00201EE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資料庫裡至少要</w:t>
      </w:r>
      <w:r w:rsidR="009D0C92"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 w:hint="eastAsia"/>
        </w:rPr>
        <w:t>個資料表，主要資料至少要有</w:t>
      </w:r>
      <w:r w:rsidR="001324BD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筆。</w:t>
      </w:r>
    </w:p>
    <w:p w14:paraId="0B696512" w14:textId="139CC777" w:rsidR="00FF2852" w:rsidRDefault="00FF2852" w:rsidP="00201EE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所有資料表都</w:t>
      </w:r>
      <w:r w:rsidR="004D5C12">
        <w:rPr>
          <w:rFonts w:ascii="Times New Roman" w:eastAsia="標楷體" w:hAnsi="Times New Roman" w:cs="Times New Roman" w:hint="eastAsia"/>
        </w:rPr>
        <w:t>要有</w:t>
      </w:r>
      <w:proofErr w:type="gramStart"/>
      <w:r w:rsidR="004D5C12" w:rsidRPr="004D5C12">
        <w:rPr>
          <w:rFonts w:ascii="Times New Roman" w:eastAsia="標楷體" w:hAnsi="Times New Roman" w:cs="Times New Roman" w:hint="eastAsia"/>
        </w:rPr>
        <w:t>增刪查改</w:t>
      </w:r>
      <w:proofErr w:type="gramEnd"/>
      <w:r w:rsidR="001F60ED">
        <w:rPr>
          <w:rFonts w:ascii="Times New Roman" w:eastAsia="標楷體" w:hAnsi="Times New Roman" w:cs="Times New Roman" w:hint="eastAsia"/>
        </w:rPr>
        <w:t xml:space="preserve"> </w:t>
      </w:r>
      <w:r w:rsidR="004D5C12">
        <w:rPr>
          <w:rFonts w:ascii="Times New Roman" w:eastAsia="標楷體" w:hAnsi="Times New Roman" w:cs="Times New Roman" w:hint="eastAsia"/>
        </w:rPr>
        <w:t>(</w:t>
      </w:r>
      <w:r w:rsidR="004D5C12">
        <w:rPr>
          <w:rFonts w:ascii="Times New Roman" w:eastAsia="標楷體" w:hAnsi="Times New Roman" w:cs="Times New Roman"/>
        </w:rPr>
        <w:t>CRUD)</w:t>
      </w:r>
      <w:r w:rsidR="001F60ED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功能</w:t>
      </w:r>
    </w:p>
    <w:p w14:paraId="26935BCC" w14:textId="71409DA3" w:rsidR="004D5C12" w:rsidRDefault="00FF2852" w:rsidP="00201EE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查詢需有搜尋</w:t>
      </w:r>
      <w:r w:rsidR="00795AC3">
        <w:rPr>
          <w:rFonts w:ascii="Times New Roman" w:eastAsia="標楷體" w:hAnsi="Times New Roman" w:cs="Times New Roman" w:hint="eastAsia"/>
        </w:rPr>
        <w:t>與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分頁</w:t>
      </w:r>
      <w:r w:rsidR="004D5C12">
        <w:rPr>
          <w:rFonts w:ascii="Times New Roman" w:eastAsia="標楷體" w:hAnsi="Times New Roman" w:cs="Times New Roman" w:hint="eastAsia"/>
        </w:rPr>
        <w:t>功能。</w:t>
      </w:r>
    </w:p>
    <w:p w14:paraId="6B735C96" w14:textId="45D1949B" w:rsidR="004D5C12" w:rsidRDefault="004D5C12" w:rsidP="004D5C12">
      <w:pPr>
        <w:rPr>
          <w:rFonts w:ascii="Times New Roman" w:eastAsia="標楷體" w:hAnsi="Times New Roman" w:cs="Times New Roman"/>
        </w:rPr>
      </w:pPr>
    </w:p>
    <w:p w14:paraId="143EE676" w14:textId="1E5DC7BA" w:rsidR="004D5C12" w:rsidRDefault="004D5C12" w:rsidP="004D5C1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加分項目：</w:t>
      </w:r>
    </w:p>
    <w:p w14:paraId="7C14B74A" w14:textId="272F24F5" w:rsidR="0006195A" w:rsidRDefault="0006195A" w:rsidP="004D5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創意</w:t>
      </w:r>
    </w:p>
    <w:p w14:paraId="2B01A4EE" w14:textId="6F37488A" w:rsidR="004D5C12" w:rsidRDefault="004D5C12" w:rsidP="004D5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額外功能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(</w:t>
      </w:r>
      <w:r w:rsidR="00FF2852">
        <w:rPr>
          <w:rFonts w:ascii="Times New Roman" w:eastAsia="標楷體" w:hAnsi="Times New Roman" w:cs="Times New Roman" w:hint="eastAsia"/>
        </w:rPr>
        <w:t>如</w:t>
      </w:r>
      <w:r>
        <w:rPr>
          <w:rFonts w:ascii="Times New Roman" w:eastAsia="標楷體" w:hAnsi="Times New Roman" w:cs="Times New Roman"/>
        </w:rPr>
        <w:t>jQuery</w:t>
      </w:r>
      <w:r>
        <w:rPr>
          <w:rFonts w:ascii="Times New Roman" w:eastAsia="標楷體" w:hAnsi="Times New Roman" w:cs="Times New Roman" w:hint="eastAsia"/>
        </w:rPr>
        <w:t>)</w:t>
      </w:r>
    </w:p>
    <w:p w14:paraId="2E8E2507" w14:textId="6AAE5E98" w:rsidR="004D5C12" w:rsidRDefault="004D5C12" w:rsidP="004D5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U</w:t>
      </w:r>
      <w:r>
        <w:rPr>
          <w:rFonts w:ascii="Times New Roman" w:eastAsia="標楷體" w:hAnsi="Times New Roman" w:cs="Times New Roman"/>
        </w:rPr>
        <w:t>I/UX (</w:t>
      </w:r>
      <w:r>
        <w:rPr>
          <w:rFonts w:ascii="Times New Roman" w:eastAsia="標楷體" w:hAnsi="Times New Roman" w:cs="Times New Roman" w:hint="eastAsia"/>
        </w:rPr>
        <w:t>美觀設計、友善介面</w:t>
      </w:r>
      <w:r>
        <w:rPr>
          <w:rFonts w:ascii="Times New Roman" w:eastAsia="標楷體" w:hAnsi="Times New Roman" w:cs="Times New Roman" w:hint="eastAsia"/>
        </w:rPr>
        <w:t>)</w:t>
      </w:r>
    </w:p>
    <w:p w14:paraId="5332EACB" w14:textId="6570ED2B" w:rsidR="004D5C12" w:rsidRPr="004D5C12" w:rsidRDefault="008160B3" w:rsidP="004D5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完整性</w:t>
      </w:r>
    </w:p>
    <w:p w14:paraId="5710B204" w14:textId="77777777" w:rsidR="00E67BD2" w:rsidRPr="004D5C12" w:rsidRDefault="00E67BD2">
      <w:pPr>
        <w:rPr>
          <w:rFonts w:ascii="Times New Roman" w:eastAsia="標楷體" w:hAnsi="Times New Roman" w:cs="Times New Roman"/>
        </w:rPr>
        <w:sectPr w:rsidR="00E67BD2" w:rsidRPr="004D5C12" w:rsidSect="00E67BD2">
          <w:footerReference w:type="default" r:id="rId7"/>
          <w:pgSz w:w="11906" w:h="16838"/>
          <w:pgMar w:top="1134" w:right="1134" w:bottom="1134" w:left="1134" w:header="851" w:footer="992" w:gutter="0"/>
          <w:cols w:space="425"/>
          <w:titlePg/>
          <w:docGrid w:type="lines" w:linePitch="360"/>
        </w:sectPr>
      </w:pPr>
    </w:p>
    <w:p w14:paraId="3A8DFF65" w14:textId="1B970B37" w:rsidR="00D2578E" w:rsidRPr="00E34AA4" w:rsidRDefault="00201EE1" w:rsidP="00E67BD2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前言</w:t>
      </w:r>
    </w:p>
    <w:p w14:paraId="245C8FF5" w14:textId="77777777" w:rsidR="00201EE1" w:rsidRPr="00201EE1" w:rsidRDefault="00201EE1" w:rsidP="00201EE1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背景說明</w:t>
      </w:r>
    </w:p>
    <w:p w14:paraId="0E0B7D7A" w14:textId="2D5F57AE" w:rsidR="00201EE1" w:rsidRDefault="00201EE1" w:rsidP="00201EE1">
      <w:pPr>
        <w:widowControl/>
        <w:ind w:firstLineChars="200" w:firstLine="54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香蕉王是一間運動用品公司，近來自行車的盛行而有所不錯業績，所以想建構網站提高銷售業績與品牌知名度主要銷售的商品分為：自行車特區，商品包含捷安特自行車、自行車相關配件。運動用品部，商品包含知名品牌球鞋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(NIKE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、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adidas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等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)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、服飾配件、球類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...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等等。但是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香蕉王不做網站銷售，只要將商品款式更新即可，如客人需要購買可至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Yahoo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購物中心選購或電洽。另外，香蕉王還需時常發佈各大知名品牌活動、運動資訊與各大賽事等等。香蕉王是一個複合</w:t>
      </w:r>
      <w:proofErr w:type="gramStart"/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式的運動運品</w:t>
      </w:r>
      <w:proofErr w:type="gramEnd"/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店，兩大部門的業績都相當不錯。因此，香蕉王希望這兩</w:t>
      </w:r>
      <w:proofErr w:type="gramStart"/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個</w:t>
      </w:r>
      <w:proofErr w:type="gramEnd"/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部門的特色都能建構在網站上，並呈現不同的風格。</w:t>
      </w:r>
    </w:p>
    <w:p w14:paraId="3DB36CED" w14:textId="1DE4494D" w:rsidR="00201EE1" w:rsidRPr="00201EE1" w:rsidRDefault="00201EE1" w:rsidP="00201EE1">
      <w:pPr>
        <w:widowControl/>
        <w:rPr>
          <w:rFonts w:ascii="Times New Roman" w:eastAsia="標楷體" w:hAnsi="Times New Roman" w:cs="Times New Roman"/>
          <w:color w:val="000000"/>
          <w:kern w:val="0"/>
          <w:szCs w:val="27"/>
        </w:rPr>
      </w:pPr>
      <w:r w:rsidRPr="00201EE1">
        <w:rPr>
          <w:rFonts w:ascii="Times New Roman" w:eastAsia="標楷體" w:hAnsi="Times New Roman" w:cs="Times New Roman" w:hint="eastAsia"/>
          <w:color w:val="000000"/>
          <w:kern w:val="0"/>
          <w:szCs w:val="27"/>
        </w:rPr>
        <w:t>(</w:t>
      </w:r>
      <w:r w:rsidRPr="00201EE1">
        <w:rPr>
          <w:rFonts w:ascii="Times New Roman" w:eastAsia="標楷體" w:hAnsi="Times New Roman" w:cs="Times New Roman"/>
          <w:color w:val="000000"/>
          <w:kern w:val="0"/>
          <w:szCs w:val="27"/>
        </w:rPr>
        <w:t>Source: https://sony1708.pixnet.net/blog/post/24115622)</w:t>
      </w:r>
    </w:p>
    <w:p w14:paraId="226673F7" w14:textId="4F7B7F41" w:rsidR="00201EE1" w:rsidRPr="00201EE1" w:rsidRDefault="00201EE1" w:rsidP="00E34AA4">
      <w:pPr>
        <w:widowControl/>
        <w:spacing w:before="180" w:after="120"/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</w:pPr>
    </w:p>
    <w:p w14:paraId="6916B86C" w14:textId="4A1C76EF" w:rsidR="00201EE1" w:rsidRDefault="00201EE1" w:rsidP="00201EE1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34AA4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需求說明</w:t>
      </w:r>
    </w:p>
    <w:p w14:paraId="5A5894FA" w14:textId="5180C32F" w:rsidR="00201EE1" w:rsidRDefault="00201EE1" w:rsidP="00201EE1">
      <w:pPr>
        <w:widowControl/>
        <w:ind w:firstLineChars="200" w:firstLine="54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</w:t>
      </w:r>
      <w:r w:rsidRPr="00201EE1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範例：飯店訂房系統</w:t>
      </w:r>
      <w:r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) </w:t>
      </w:r>
      <w:r w:rsidRPr="00E34AA4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顧客加入網路訂房會員後可於網路填寫預約訂單，其中顧客需登錄身分證號、姓名及電話，預約時必須填寫住宿日期、天數及入住人數，飯店員工處理訂單時必須安排住房間。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 xml:space="preserve"> </w:t>
      </w:r>
    </w:p>
    <w:p w14:paraId="51B3B7DA" w14:textId="76A105F3" w:rsidR="00201EE1" w:rsidRPr="00201EE1" w:rsidRDefault="00201EE1" w:rsidP="00E34AA4">
      <w:pPr>
        <w:widowControl/>
        <w:rPr>
          <w:rFonts w:ascii="Times New Roman" w:eastAsia="標楷體" w:hAnsi="Times New Roman" w:cs="Times New Roman"/>
          <w:color w:val="000000"/>
          <w:kern w:val="0"/>
          <w:szCs w:val="27"/>
        </w:rPr>
      </w:pPr>
      <w:r w:rsidRPr="00201EE1">
        <w:rPr>
          <w:rFonts w:ascii="Times New Roman" w:eastAsia="標楷體" w:hAnsi="Times New Roman" w:cs="Times New Roman" w:hint="eastAsia"/>
          <w:color w:val="000000"/>
          <w:kern w:val="0"/>
          <w:szCs w:val="27"/>
        </w:rPr>
        <w:t>(source: http://database.klab.tw/teach/t4_3.php)</w:t>
      </w:r>
    </w:p>
    <w:p w14:paraId="08FFC465" w14:textId="166CE498" w:rsidR="000F5981" w:rsidRDefault="000F5981" w:rsidP="00E34AA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6A8A58BC" w14:textId="2096DBDA" w:rsidR="00201EE1" w:rsidRPr="00B45434" w:rsidRDefault="00201EE1" w:rsidP="00E34AA4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B45434">
        <w:rPr>
          <w:rFonts w:ascii="Times New Roman" w:eastAsia="標楷體" w:hAnsi="Times New Roman" w:cs="Times New Roman" w:hint="eastAsia"/>
          <w:kern w:val="0"/>
          <w:sz w:val="27"/>
          <w:szCs w:val="27"/>
        </w:rPr>
        <w:t>自行補充</w:t>
      </w:r>
      <w:r w:rsidRPr="00B45434">
        <w:rPr>
          <w:rFonts w:ascii="Times New Roman" w:eastAsia="標楷體" w:hAnsi="Times New Roman" w:cs="Times New Roman"/>
          <w:kern w:val="0"/>
          <w:sz w:val="27"/>
          <w:szCs w:val="27"/>
        </w:rPr>
        <w:t>…</w:t>
      </w:r>
    </w:p>
    <w:p w14:paraId="7013E037" w14:textId="6C97CBA8" w:rsidR="00201EE1" w:rsidRDefault="00201EE1" w:rsidP="00E34AA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430015C0" w14:textId="451AFEB4" w:rsidR="000F5981" w:rsidRPr="00E34AA4" w:rsidRDefault="000F5981" w:rsidP="000F5981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系統功能架構圖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 xml:space="preserve">(or </w:t>
      </w:r>
      <w:r w:rsidRPr="000F5981">
        <w:rPr>
          <w:rFonts w:ascii="Times New Roman" w:eastAsia="標楷體" w:hAnsi="Times New Roman" w:cs="Times New Roman" w:hint="eastAsia"/>
          <w:b/>
          <w:sz w:val="28"/>
        </w:rPr>
        <w:t>網站架構圖</w:t>
      </w:r>
      <w:r>
        <w:rPr>
          <w:rFonts w:ascii="Times New Roman" w:eastAsia="標楷體" w:hAnsi="Times New Roman" w:cs="Times New Roman" w:hint="eastAsia"/>
          <w:b/>
          <w:sz w:val="28"/>
        </w:rPr>
        <w:t>)</w:t>
      </w:r>
    </w:p>
    <w:p w14:paraId="3761BAD2" w14:textId="16866B06" w:rsidR="000F5981" w:rsidRPr="00E34AA4" w:rsidRDefault="000F5981" w:rsidP="00E34AA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0977862F" wp14:editId="48952D93">
            <wp:extent cx="6120130" cy="2765484"/>
            <wp:effectExtent l="0" t="0" r="0" b="0"/>
            <wp:docPr id="7" name="圖片 7" descr="網站企劃- 網站的階層架構@ 索尼的紅燈人生:: 痞客邦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網站企劃- 網站的階層架構@ 索尼的紅燈人生:: 痞客邦: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285EA" w14:textId="5CCA2D95" w:rsidR="00E34AA4" w:rsidRDefault="000F5981" w:rsidP="000F5981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Source: </w:t>
      </w:r>
      <w:r w:rsidRPr="000F5981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https://sony1708.pixnet.net/blog/post/26000409</w:t>
      </w:r>
      <w:r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</w:p>
    <w:p w14:paraId="7C750191" w14:textId="37AA25D2" w:rsidR="000F5981" w:rsidRDefault="000F5981" w:rsidP="00E34AA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4D9B1EC7" w14:textId="77777777" w:rsidR="00E34AA4" w:rsidRPr="00E34AA4" w:rsidRDefault="00E34AA4" w:rsidP="00E34AA4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34AA4">
        <w:rPr>
          <w:rFonts w:ascii="Times New Roman" w:eastAsia="標楷體" w:hAnsi="Times New Roman" w:cs="Times New Roman"/>
          <w:b/>
          <w:sz w:val="28"/>
        </w:rPr>
        <w:lastRenderedPageBreak/>
        <w:t>實體關聯模型</w:t>
      </w:r>
    </w:p>
    <w:p w14:paraId="4D5EAF80" w14:textId="567841C4" w:rsidR="00E34AA4" w:rsidRPr="00E34AA4" w:rsidRDefault="00E34AA4" w:rsidP="00E34AA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34AA4">
        <w:rPr>
          <w:rFonts w:ascii="Times New Roman" w:eastAsia="標楷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36879DB6" wp14:editId="01F67018">
            <wp:extent cx="6007100" cy="5039995"/>
            <wp:effectExtent l="0" t="0" r="0" b="8255"/>
            <wp:docPr id="5" name="圖片 5" descr="http://database.klab.tw/teach/img/t4_3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base.klab.tw/teach/img/t4_3_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DB49" w14:textId="77777777" w:rsidR="00E34AA4" w:rsidRPr="00E34AA4" w:rsidRDefault="00E34AA4" w:rsidP="00E34AA4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447FA8E7" w14:textId="77777777" w:rsidR="00E34AA4" w:rsidRPr="00E34AA4" w:rsidRDefault="00E34AA4" w:rsidP="000F5981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34AA4">
        <w:rPr>
          <w:rFonts w:ascii="Times New Roman" w:eastAsia="標楷體" w:hAnsi="Times New Roman" w:cs="Times New Roman"/>
          <w:b/>
          <w:sz w:val="28"/>
        </w:rPr>
        <w:t>綱要</w:t>
      </w:r>
    </w:p>
    <w:p w14:paraId="707F72DE" w14:textId="2D087F14" w:rsidR="00E34AA4" w:rsidRDefault="00E34AA4" w:rsidP="000F5981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34AA4">
        <w:rPr>
          <w:rFonts w:ascii="Times New Roman" w:eastAsia="標楷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0BBA23CA" wp14:editId="4797FF11">
            <wp:extent cx="5380355" cy="2339340"/>
            <wp:effectExtent l="0" t="0" r="0" b="3810"/>
            <wp:docPr id="3" name="圖片 3" descr="http://database.klab.tw/teach/img/t4_3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base.klab.tw/teach/img/t4_3_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9D64" w14:textId="77777777" w:rsidR="00E34AA4" w:rsidRPr="00E34AA4" w:rsidRDefault="00E34AA4" w:rsidP="000F5981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E34AA4">
        <w:rPr>
          <w:rFonts w:ascii="Times New Roman" w:eastAsia="標楷體" w:hAnsi="Times New Roman" w:cs="Times New Roman"/>
          <w:b/>
          <w:sz w:val="28"/>
        </w:rPr>
        <w:lastRenderedPageBreak/>
        <w:t>外來鍵參考圖</w:t>
      </w:r>
    </w:p>
    <w:p w14:paraId="4FB0F126" w14:textId="0216DD5D" w:rsidR="00E34AA4" w:rsidRPr="00E34AA4" w:rsidRDefault="00E34AA4" w:rsidP="000F5981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E34AA4">
        <w:rPr>
          <w:rFonts w:ascii="Times New Roman" w:eastAsia="標楷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7EFBB999" wp14:editId="6015EF84">
            <wp:extent cx="5369560" cy="4061460"/>
            <wp:effectExtent l="0" t="0" r="2540" b="0"/>
            <wp:docPr id="2" name="圖片 2" descr="http://database.klab.tw/teach/img/t4_3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tabase.klab.tw/teach/img/t4_3_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CCB5" w14:textId="58F20735" w:rsidR="00E34AA4" w:rsidRPr="00E34AA4" w:rsidRDefault="00E34AA4">
      <w:pPr>
        <w:widowControl/>
        <w:rPr>
          <w:rFonts w:ascii="Times New Roman" w:eastAsia="標楷體" w:hAnsi="Times New Roman" w:cs="Times New Roman"/>
        </w:rPr>
      </w:pPr>
    </w:p>
    <w:p w14:paraId="580B52B8" w14:textId="7A7E6037" w:rsidR="00BF5D55" w:rsidRDefault="00BF5D5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6D240A4" w14:textId="386B92E9" w:rsidR="00E34AA4" w:rsidRPr="000F5981" w:rsidRDefault="000F5981" w:rsidP="000F5981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0F5981">
        <w:rPr>
          <w:rFonts w:ascii="Times New Roman" w:eastAsia="標楷體" w:hAnsi="Times New Roman" w:cs="Times New Roman" w:hint="eastAsia"/>
          <w:b/>
          <w:sz w:val="28"/>
        </w:rPr>
        <w:lastRenderedPageBreak/>
        <w:t>資料模型</w:t>
      </w:r>
    </w:p>
    <w:p w14:paraId="75F364AF" w14:textId="14BC8316" w:rsidR="00E34AA4" w:rsidRPr="00E34AA4" w:rsidRDefault="000F5981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28B7BFB1" wp14:editId="7870DCC8">
            <wp:extent cx="6120130" cy="4908369"/>
            <wp:effectExtent l="0" t="0" r="0" b="6985"/>
            <wp:docPr id="6" name="圖片 6" descr="資料庫設計的7 個常見錯誤- ITW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資料庫設計的7 個常見錯誤- ITW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E975" w14:textId="41C95664" w:rsidR="00E34AA4" w:rsidRPr="00E34AA4" w:rsidRDefault="000F5981" w:rsidP="000F5981">
      <w:pPr>
        <w:widowControl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 xml:space="preserve">Source: </w:t>
      </w:r>
      <w:r w:rsidRPr="000F5981">
        <w:rPr>
          <w:rFonts w:ascii="Times New Roman" w:eastAsia="標楷體" w:hAnsi="Times New Roman" w:cs="Times New Roman"/>
        </w:rPr>
        <w:t>https://itw01.com/W3KER7G.html</w:t>
      </w:r>
      <w:r>
        <w:rPr>
          <w:rFonts w:ascii="Times New Roman" w:eastAsia="標楷體" w:hAnsi="Times New Roman" w:cs="Times New Roman"/>
        </w:rPr>
        <w:t>)</w:t>
      </w:r>
    </w:p>
    <w:p w14:paraId="60B2CEE9" w14:textId="67BA8766" w:rsidR="00E34AA4" w:rsidRDefault="00E34AA4">
      <w:pPr>
        <w:widowControl/>
        <w:rPr>
          <w:rFonts w:ascii="Times New Roman" w:eastAsia="標楷體" w:hAnsi="Times New Roman" w:cs="Times New Roman"/>
        </w:rPr>
      </w:pPr>
    </w:p>
    <w:p w14:paraId="79E95155" w14:textId="3352403C" w:rsidR="00BF5D55" w:rsidRDefault="00BF5D5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B5818DB" w14:textId="77777777" w:rsidR="00E61168" w:rsidRPr="000F5981" w:rsidRDefault="00E61168" w:rsidP="00E61168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0F5981">
        <w:rPr>
          <w:rFonts w:ascii="Times New Roman" w:eastAsia="標楷體" w:hAnsi="Times New Roman" w:cs="Times New Roman" w:hint="eastAsia"/>
          <w:b/>
          <w:sz w:val="28"/>
        </w:rPr>
        <w:lastRenderedPageBreak/>
        <w:t>版面結構圖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(UI</w:t>
      </w:r>
      <w:r>
        <w:rPr>
          <w:rFonts w:ascii="Times New Roman" w:eastAsia="標楷體" w:hAnsi="Times New Roman" w:cs="Times New Roman" w:hint="eastAsia"/>
          <w:b/>
          <w:sz w:val="28"/>
        </w:rPr>
        <w:t>設計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p w14:paraId="4DBE4114" w14:textId="77777777" w:rsidR="00E61168" w:rsidRDefault="00E61168" w:rsidP="00E61168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4CD37409" wp14:editId="418EC1CE">
            <wp:extent cx="5715000" cy="5019675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1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38CF6" w14:textId="77777777" w:rsidR="00E61168" w:rsidRPr="000F5981" w:rsidRDefault="00E61168" w:rsidP="00E61168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r w:rsidRPr="000F5981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(Source: http://www.ideahost.com.tw/htm/Design_Share_View.asp?Did=453118B286EB235BF79CD11CF8D157EB)</w:t>
      </w:r>
    </w:p>
    <w:p w14:paraId="2BC04D09" w14:textId="77777777" w:rsidR="00E61168" w:rsidRPr="00E61168" w:rsidRDefault="00E61168">
      <w:pPr>
        <w:widowControl/>
        <w:rPr>
          <w:rFonts w:ascii="Times New Roman" w:eastAsia="標楷體" w:hAnsi="Times New Roman" w:cs="Times New Roman"/>
        </w:rPr>
      </w:pPr>
    </w:p>
    <w:p w14:paraId="23949702" w14:textId="0211F77D" w:rsidR="00E67BD2" w:rsidRPr="00E34AA4" w:rsidRDefault="00BF5D55" w:rsidP="00E67BD2">
      <w:pPr>
        <w:pStyle w:val="a3"/>
        <w:widowControl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結語</w:t>
      </w:r>
      <w:r w:rsidR="00C33F54">
        <w:rPr>
          <w:rFonts w:ascii="Times New Roman" w:eastAsia="標楷體" w:hAnsi="Times New Roman" w:cs="Times New Roman"/>
          <w:b/>
          <w:sz w:val="28"/>
        </w:rPr>
        <w:t>&amp;</w:t>
      </w:r>
      <w:r w:rsidR="00C33F54">
        <w:rPr>
          <w:rFonts w:ascii="Times New Roman" w:eastAsia="標楷體" w:hAnsi="Times New Roman" w:cs="Times New Roman" w:hint="eastAsia"/>
          <w:b/>
          <w:sz w:val="28"/>
        </w:rPr>
        <w:t>心得</w:t>
      </w:r>
    </w:p>
    <w:p w14:paraId="385AD47E" w14:textId="77777777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7B7E834C" w14:textId="5D6D71A8" w:rsidR="00D2578E" w:rsidRPr="00E34AA4" w:rsidRDefault="00D2578E">
      <w:pPr>
        <w:rPr>
          <w:rFonts w:ascii="Times New Roman" w:eastAsia="標楷體" w:hAnsi="Times New Roman" w:cs="Times New Roman"/>
        </w:rPr>
      </w:pPr>
    </w:p>
    <w:p w14:paraId="4AAE2B8C" w14:textId="16C97AD2" w:rsidR="00E67BD2" w:rsidRPr="00E34AA4" w:rsidRDefault="00E67BD2">
      <w:pPr>
        <w:rPr>
          <w:rFonts w:ascii="Times New Roman" w:eastAsia="標楷體" w:hAnsi="Times New Roman" w:cs="Times New Roman"/>
        </w:rPr>
      </w:pPr>
    </w:p>
    <w:p w14:paraId="4A797F6A" w14:textId="3219D708" w:rsidR="00E67BD2" w:rsidRPr="00E34AA4" w:rsidRDefault="00E67BD2">
      <w:pPr>
        <w:rPr>
          <w:rFonts w:ascii="Times New Roman" w:eastAsia="標楷體" w:hAnsi="Times New Roman" w:cs="Times New Roman"/>
        </w:rPr>
      </w:pPr>
    </w:p>
    <w:p w14:paraId="5B7059D4" w14:textId="427C13C9" w:rsidR="00E67BD2" w:rsidRPr="00E34AA4" w:rsidRDefault="00E67BD2" w:rsidP="00E67BD2">
      <w:pPr>
        <w:widowControl/>
        <w:rPr>
          <w:rFonts w:ascii="Times New Roman" w:eastAsia="標楷體" w:hAnsi="Times New Roman" w:cs="Times New Roman"/>
        </w:rPr>
      </w:pPr>
    </w:p>
    <w:sectPr w:rsidR="00E67BD2" w:rsidRPr="00E34AA4" w:rsidSect="00E67BD2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B654" w14:textId="77777777" w:rsidR="000B2E23" w:rsidRDefault="000B2E23" w:rsidP="00E67BD2">
      <w:r>
        <w:separator/>
      </w:r>
    </w:p>
  </w:endnote>
  <w:endnote w:type="continuationSeparator" w:id="0">
    <w:p w14:paraId="0B5A470B" w14:textId="77777777" w:rsidR="000B2E23" w:rsidRDefault="000B2E23" w:rsidP="00E6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99892"/>
      <w:docPartObj>
        <w:docPartGallery w:val="Page Numbers (Bottom of Page)"/>
        <w:docPartUnique/>
      </w:docPartObj>
    </w:sdtPr>
    <w:sdtEndPr/>
    <w:sdtContent>
      <w:p w14:paraId="2C530376" w14:textId="0FD98247" w:rsidR="00E67BD2" w:rsidRDefault="00E67B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149D952" w14:textId="77777777" w:rsidR="00E67BD2" w:rsidRDefault="00E67B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92148" w14:textId="77777777" w:rsidR="000B2E23" w:rsidRDefault="000B2E23" w:rsidP="00E67BD2">
      <w:r>
        <w:separator/>
      </w:r>
    </w:p>
  </w:footnote>
  <w:footnote w:type="continuationSeparator" w:id="0">
    <w:p w14:paraId="74803E08" w14:textId="77777777" w:rsidR="000B2E23" w:rsidRDefault="000B2E23" w:rsidP="00E6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D1521"/>
    <w:multiLevelType w:val="multilevel"/>
    <w:tmpl w:val="B22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6118E"/>
    <w:multiLevelType w:val="hybridMultilevel"/>
    <w:tmpl w:val="F306DAAE"/>
    <w:lvl w:ilvl="0" w:tplc="8772C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84581"/>
    <w:multiLevelType w:val="hybridMultilevel"/>
    <w:tmpl w:val="C05C17B4"/>
    <w:lvl w:ilvl="0" w:tplc="56FE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AF7721"/>
    <w:multiLevelType w:val="hybridMultilevel"/>
    <w:tmpl w:val="8A08CE9C"/>
    <w:lvl w:ilvl="0" w:tplc="4308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99234A"/>
    <w:multiLevelType w:val="hybridMultilevel"/>
    <w:tmpl w:val="A684C8B4"/>
    <w:lvl w:ilvl="0" w:tplc="1A3CC13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A8"/>
    <w:rsid w:val="0006195A"/>
    <w:rsid w:val="000B2E23"/>
    <w:rsid w:val="000F5981"/>
    <w:rsid w:val="001324BD"/>
    <w:rsid w:val="00150A36"/>
    <w:rsid w:val="00177CEE"/>
    <w:rsid w:val="001F60ED"/>
    <w:rsid w:val="00201EE1"/>
    <w:rsid w:val="002B03D9"/>
    <w:rsid w:val="00346813"/>
    <w:rsid w:val="004D5C12"/>
    <w:rsid w:val="00795AC3"/>
    <w:rsid w:val="008160B3"/>
    <w:rsid w:val="009D0C92"/>
    <w:rsid w:val="009E4AA8"/>
    <w:rsid w:val="009F1EFB"/>
    <w:rsid w:val="00AC0201"/>
    <w:rsid w:val="00B45434"/>
    <w:rsid w:val="00BF5D55"/>
    <w:rsid w:val="00C33F54"/>
    <w:rsid w:val="00C962EE"/>
    <w:rsid w:val="00D2578E"/>
    <w:rsid w:val="00DE113C"/>
    <w:rsid w:val="00E34AA4"/>
    <w:rsid w:val="00E61168"/>
    <w:rsid w:val="00E67BD2"/>
    <w:rsid w:val="00EF1753"/>
    <w:rsid w:val="00F010E4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2D95A"/>
  <w15:chartTrackingRefBased/>
  <w15:docId w15:val="{C7D915A6-B00B-4BE1-9D3A-013B4A5A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7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B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B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Kuo-Chuan Wu</dc:creator>
  <cp:keywords/>
  <dc:description/>
  <cp:lastModifiedBy>Kuo-Chuan Wu</cp:lastModifiedBy>
  <cp:revision>15</cp:revision>
  <dcterms:created xsi:type="dcterms:W3CDTF">2022-04-27T15:19:00Z</dcterms:created>
  <dcterms:modified xsi:type="dcterms:W3CDTF">2022-05-26T07:52:00Z</dcterms:modified>
</cp:coreProperties>
</file>