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70" w:rsidRDefault="00675AE2">
      <w:pPr>
        <w:spacing w:line="401" w:lineRule="exact"/>
        <w:ind w:left="115" w:right="113"/>
        <w:jc w:val="center"/>
        <w:rPr>
          <w:rFonts w:ascii="標楷體" w:eastAsia="標楷體" w:hAnsi="標楷體" w:cs="標楷體"/>
          <w:sz w:val="32"/>
          <w:szCs w:val="32"/>
          <w:lang w:eastAsia="zh-TW"/>
        </w:rPr>
      </w:pPr>
      <w:r>
        <w:rPr>
          <w:rFonts w:ascii="標楷體" w:eastAsia="標楷體" w:hAnsi="標楷體" w:cs="標楷體"/>
          <w:b/>
          <w:bCs/>
          <w:sz w:val="32"/>
          <w:szCs w:val="32"/>
          <w:lang w:eastAsia="zh-TW"/>
        </w:rPr>
        <w:t>國立屏東大學招生規定</w:t>
      </w:r>
    </w:p>
    <w:p w:rsidR="00D71470" w:rsidRDefault="00D71470">
      <w:pPr>
        <w:spacing w:before="12"/>
        <w:rPr>
          <w:rFonts w:ascii="標楷體" w:eastAsia="標楷體" w:hAnsi="標楷體" w:cs="標楷體"/>
          <w:b/>
          <w:bCs/>
          <w:sz w:val="40"/>
          <w:szCs w:val="40"/>
          <w:lang w:eastAsia="zh-TW"/>
        </w:rPr>
      </w:pPr>
    </w:p>
    <w:p w:rsidR="00D71470" w:rsidRDefault="00675AE2">
      <w:pPr>
        <w:spacing w:line="262" w:lineRule="exact"/>
        <w:ind w:left="3376"/>
        <w:rPr>
          <w:rFonts w:ascii="標楷體" w:eastAsia="標楷體" w:hAnsi="標楷體" w:cs="標楷體"/>
          <w:sz w:val="20"/>
          <w:szCs w:val="20"/>
          <w:lang w:eastAsia="zh-TW"/>
        </w:rPr>
      </w:pPr>
      <w:r>
        <w:rPr>
          <w:rFonts w:ascii="Times New Roman" w:eastAsia="Times New Roman" w:hAnsi="Times New Roman" w:cs="Times New Roman"/>
          <w:spacing w:val="-1"/>
          <w:sz w:val="20"/>
          <w:szCs w:val="20"/>
          <w:lang w:eastAsia="zh-TW"/>
        </w:rPr>
        <w:t xml:space="preserve">103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9</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23 </w:t>
      </w:r>
      <w:r>
        <w:rPr>
          <w:rFonts w:ascii="標楷體" w:eastAsia="標楷體" w:hAnsi="標楷體" w:cs="標楷體"/>
          <w:sz w:val="20"/>
          <w:szCs w:val="20"/>
          <w:lang w:eastAsia="zh-TW"/>
        </w:rPr>
        <w:t>日</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103 </w:t>
      </w:r>
      <w:r>
        <w:rPr>
          <w:rFonts w:ascii="標楷體" w:eastAsia="標楷體" w:hAnsi="標楷體" w:cs="標楷體"/>
          <w:spacing w:val="-1"/>
          <w:sz w:val="20"/>
          <w:szCs w:val="20"/>
          <w:lang w:eastAsia="zh-TW"/>
        </w:rPr>
        <w:t>學年度招生委員會議第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1</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pacing w:val="-1"/>
          <w:sz w:val="20"/>
          <w:szCs w:val="20"/>
          <w:lang w:eastAsia="zh-TW"/>
        </w:rPr>
        <w:t>次會議通過</w:t>
      </w:r>
    </w:p>
    <w:p w:rsidR="00D71470" w:rsidRDefault="00675AE2">
      <w:pPr>
        <w:spacing w:line="260" w:lineRule="exact"/>
        <w:ind w:left="3027"/>
        <w:rPr>
          <w:rFonts w:ascii="標楷體" w:eastAsia="標楷體" w:hAnsi="標楷體" w:cs="標楷體"/>
          <w:sz w:val="20"/>
          <w:szCs w:val="20"/>
          <w:lang w:eastAsia="zh-TW"/>
        </w:rPr>
      </w:pPr>
      <w:r>
        <w:rPr>
          <w:rFonts w:ascii="標楷體" w:eastAsia="標楷體" w:hAnsi="標楷體" w:cs="標楷體"/>
          <w:sz w:val="20"/>
          <w:szCs w:val="20"/>
          <w:lang w:eastAsia="zh-TW"/>
        </w:rPr>
        <w:t>教育部</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104</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3</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25 </w:t>
      </w:r>
      <w:r>
        <w:rPr>
          <w:rFonts w:ascii="標楷體" w:eastAsia="標楷體" w:hAnsi="標楷體" w:cs="標楷體"/>
          <w:spacing w:val="-1"/>
          <w:sz w:val="20"/>
          <w:szCs w:val="20"/>
          <w:lang w:eastAsia="zh-TW"/>
        </w:rPr>
        <w:t>日臺教高字第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1040034046 </w:t>
      </w:r>
      <w:r>
        <w:rPr>
          <w:rFonts w:ascii="標楷體" w:eastAsia="標楷體" w:hAnsi="標楷體" w:cs="標楷體"/>
          <w:spacing w:val="-1"/>
          <w:sz w:val="20"/>
          <w:szCs w:val="20"/>
          <w:lang w:eastAsia="zh-TW"/>
        </w:rPr>
        <w:t>號函同意核定</w:t>
      </w:r>
    </w:p>
    <w:p w:rsidR="00D71470" w:rsidRDefault="00675AE2">
      <w:pPr>
        <w:spacing w:line="260" w:lineRule="exact"/>
        <w:ind w:left="2975"/>
        <w:rPr>
          <w:rFonts w:ascii="標楷體" w:eastAsia="標楷體" w:hAnsi="標楷體" w:cs="標楷體"/>
          <w:sz w:val="20"/>
          <w:szCs w:val="20"/>
          <w:lang w:eastAsia="zh-TW"/>
        </w:rPr>
      </w:pPr>
      <w:r>
        <w:rPr>
          <w:rFonts w:ascii="Times New Roman" w:eastAsia="Times New Roman" w:hAnsi="Times New Roman" w:cs="Times New Roman"/>
          <w:spacing w:val="-1"/>
          <w:sz w:val="20"/>
          <w:szCs w:val="20"/>
          <w:lang w:eastAsia="zh-TW"/>
        </w:rPr>
        <w:t xml:space="preserve">105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9</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21 </w:t>
      </w:r>
      <w:r>
        <w:rPr>
          <w:rFonts w:ascii="標楷體" w:eastAsia="標楷體" w:hAnsi="標楷體" w:cs="標楷體"/>
          <w:sz w:val="20"/>
          <w:szCs w:val="20"/>
          <w:lang w:eastAsia="zh-TW"/>
        </w:rPr>
        <w:t>日</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106 </w:t>
      </w:r>
      <w:r>
        <w:rPr>
          <w:rFonts w:ascii="標楷體" w:eastAsia="標楷體" w:hAnsi="標楷體" w:cs="標楷體"/>
          <w:spacing w:val="-1"/>
          <w:sz w:val="20"/>
          <w:szCs w:val="20"/>
          <w:lang w:eastAsia="zh-TW"/>
        </w:rPr>
        <w:t>學年度招生委員會議第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1</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pacing w:val="-1"/>
          <w:sz w:val="20"/>
          <w:szCs w:val="20"/>
          <w:lang w:eastAsia="zh-TW"/>
        </w:rPr>
        <w:t>次會議修訂通過</w:t>
      </w:r>
    </w:p>
    <w:p w:rsidR="00D71470" w:rsidRDefault="00675AE2">
      <w:pPr>
        <w:spacing w:line="260" w:lineRule="exact"/>
        <w:ind w:left="2927"/>
        <w:rPr>
          <w:rFonts w:ascii="標楷體" w:eastAsia="標楷體" w:hAnsi="標楷體" w:cs="標楷體"/>
          <w:sz w:val="20"/>
          <w:szCs w:val="20"/>
          <w:lang w:eastAsia="zh-TW"/>
        </w:rPr>
      </w:pPr>
      <w:r>
        <w:rPr>
          <w:rFonts w:ascii="標楷體" w:eastAsia="標楷體" w:hAnsi="標楷體" w:cs="標楷體"/>
          <w:sz w:val="20"/>
          <w:szCs w:val="20"/>
          <w:lang w:eastAsia="zh-TW"/>
        </w:rPr>
        <w:t>教育部</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105</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24 </w:t>
      </w:r>
      <w:r>
        <w:rPr>
          <w:rFonts w:ascii="標楷體" w:eastAsia="標楷體" w:hAnsi="標楷體" w:cs="標楷體"/>
          <w:spacing w:val="-1"/>
          <w:sz w:val="20"/>
          <w:szCs w:val="20"/>
          <w:lang w:eastAsia="zh-TW"/>
        </w:rPr>
        <w:t>日臺教高字第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1050137509 </w:t>
      </w:r>
      <w:r>
        <w:rPr>
          <w:rFonts w:ascii="標楷體" w:eastAsia="標楷體" w:hAnsi="標楷體" w:cs="標楷體"/>
          <w:spacing w:val="-1"/>
          <w:sz w:val="20"/>
          <w:szCs w:val="20"/>
          <w:lang w:eastAsia="zh-TW"/>
        </w:rPr>
        <w:t>號函同意核定</w:t>
      </w:r>
    </w:p>
    <w:p w:rsidR="00D71470" w:rsidRDefault="00675AE2">
      <w:pPr>
        <w:spacing w:line="260" w:lineRule="exact"/>
        <w:ind w:left="3072" w:right="113"/>
        <w:jc w:val="center"/>
        <w:rPr>
          <w:rFonts w:ascii="標楷體" w:eastAsia="標楷體" w:hAnsi="標楷體" w:cs="標楷體"/>
          <w:sz w:val="20"/>
          <w:szCs w:val="20"/>
          <w:lang w:eastAsia="zh-TW"/>
        </w:rPr>
      </w:pPr>
      <w:r>
        <w:rPr>
          <w:rFonts w:ascii="Times New Roman" w:eastAsia="Times New Roman" w:hAnsi="Times New Roman" w:cs="Times New Roman"/>
          <w:spacing w:val="-1"/>
          <w:sz w:val="20"/>
          <w:szCs w:val="20"/>
          <w:lang w:eastAsia="zh-TW"/>
        </w:rPr>
        <w:t xml:space="preserve">106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7</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6</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日</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106 </w:t>
      </w:r>
      <w:r>
        <w:rPr>
          <w:rFonts w:ascii="標楷體" w:eastAsia="標楷體" w:hAnsi="標楷體" w:cs="標楷體"/>
          <w:spacing w:val="-1"/>
          <w:sz w:val="20"/>
          <w:szCs w:val="20"/>
          <w:lang w:eastAsia="zh-TW"/>
        </w:rPr>
        <w:t>學年度招生委員會議第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9</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pacing w:val="-1"/>
          <w:sz w:val="20"/>
          <w:szCs w:val="20"/>
          <w:lang w:eastAsia="zh-TW"/>
        </w:rPr>
        <w:t>次會議修訂通過</w:t>
      </w:r>
    </w:p>
    <w:p w:rsidR="00D71470" w:rsidRDefault="00675AE2">
      <w:pPr>
        <w:spacing w:line="263" w:lineRule="exact"/>
        <w:ind w:left="120" w:firstLine="2907"/>
        <w:rPr>
          <w:rFonts w:ascii="標楷體" w:eastAsia="標楷體" w:hAnsi="標楷體" w:cs="標楷體"/>
          <w:sz w:val="20"/>
          <w:szCs w:val="20"/>
          <w:lang w:eastAsia="zh-TW"/>
        </w:rPr>
      </w:pPr>
      <w:r>
        <w:rPr>
          <w:rFonts w:ascii="標楷體" w:eastAsia="標楷體" w:hAnsi="標楷體" w:cs="標楷體"/>
          <w:sz w:val="20"/>
          <w:szCs w:val="20"/>
          <w:lang w:eastAsia="zh-TW"/>
        </w:rPr>
        <w:t>教育部</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106</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8</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11 </w:t>
      </w:r>
      <w:r>
        <w:rPr>
          <w:rFonts w:ascii="標楷體" w:eastAsia="標楷體" w:hAnsi="標楷體" w:cs="標楷體"/>
          <w:spacing w:val="-1"/>
          <w:sz w:val="20"/>
          <w:szCs w:val="20"/>
          <w:lang w:eastAsia="zh-TW"/>
        </w:rPr>
        <w:t>日臺教高字第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1060111641 </w:t>
      </w:r>
      <w:r>
        <w:rPr>
          <w:rFonts w:ascii="標楷體" w:eastAsia="標楷體" w:hAnsi="標楷體" w:cs="標楷體"/>
          <w:spacing w:val="-1"/>
          <w:sz w:val="20"/>
          <w:szCs w:val="20"/>
          <w:lang w:eastAsia="zh-TW"/>
        </w:rPr>
        <w:t>號函同意核定</w:t>
      </w:r>
    </w:p>
    <w:p w:rsidR="00D71470" w:rsidRDefault="00D71470">
      <w:pPr>
        <w:spacing w:before="5"/>
        <w:rPr>
          <w:rFonts w:ascii="標楷體" w:eastAsia="標楷體" w:hAnsi="標楷體" w:cs="標楷體"/>
          <w:sz w:val="20"/>
          <w:szCs w:val="20"/>
          <w:lang w:eastAsia="zh-TW"/>
        </w:rPr>
      </w:pPr>
    </w:p>
    <w:p w:rsidR="00D71470" w:rsidRDefault="00675AE2">
      <w:pPr>
        <w:pStyle w:val="a3"/>
        <w:spacing w:before="0" w:line="275" w:lineRule="auto"/>
        <w:ind w:left="600" w:hanging="480"/>
        <w:rPr>
          <w:lang w:eastAsia="zh-TW"/>
        </w:rPr>
      </w:pPr>
      <w:r>
        <w:rPr>
          <w:spacing w:val="-24"/>
          <w:lang w:eastAsia="zh-TW"/>
        </w:rPr>
        <w:t>一、</w:t>
      </w:r>
      <w:r>
        <w:rPr>
          <w:lang w:eastAsia="zh-TW"/>
        </w:rPr>
        <w:t>本校依據大學法第二十四條及大學法施行細則第十九</w:t>
      </w:r>
      <w:r>
        <w:rPr>
          <w:spacing w:val="-24"/>
          <w:lang w:eastAsia="zh-TW"/>
        </w:rPr>
        <w:t>條、</w:t>
      </w:r>
      <w:r>
        <w:rPr>
          <w:lang w:eastAsia="zh-TW"/>
        </w:rPr>
        <w:t>大學辦理招生規定</w:t>
      </w:r>
      <w:r>
        <w:rPr>
          <w:lang w:eastAsia="zh-TW"/>
        </w:rPr>
        <w:t xml:space="preserve"> </w:t>
      </w:r>
      <w:r>
        <w:rPr>
          <w:lang w:eastAsia="zh-TW"/>
        </w:rPr>
        <w:t>審核作業要點規定，訂定之。</w:t>
      </w:r>
    </w:p>
    <w:p w:rsidR="00D71470" w:rsidRDefault="00675AE2">
      <w:pPr>
        <w:pStyle w:val="a3"/>
        <w:spacing w:line="275" w:lineRule="auto"/>
        <w:ind w:left="600" w:hanging="480"/>
        <w:rPr>
          <w:lang w:eastAsia="zh-TW"/>
        </w:rPr>
      </w:pPr>
      <w:r>
        <w:rPr>
          <w:spacing w:val="-3"/>
          <w:lang w:eastAsia="zh-TW"/>
        </w:rPr>
        <w:t>二、本校為辦理博士班、碩士班、學士班、學士班轉學招生考試，應組成校級招</w:t>
      </w:r>
      <w:r>
        <w:rPr>
          <w:spacing w:val="26"/>
          <w:lang w:eastAsia="zh-TW"/>
        </w:rPr>
        <w:t xml:space="preserve"> </w:t>
      </w:r>
      <w:r>
        <w:rPr>
          <w:lang w:eastAsia="zh-TW"/>
        </w:rPr>
        <w:t>生委員</w:t>
      </w:r>
      <w:r>
        <w:rPr>
          <w:spacing w:val="-20"/>
          <w:lang w:eastAsia="zh-TW"/>
        </w:rPr>
        <w:t>會</w:t>
      </w:r>
      <w:r>
        <w:rPr>
          <w:lang w:eastAsia="zh-TW"/>
        </w:rPr>
        <w:t>（以下簡稱招生委員會</w:t>
      </w:r>
      <w:r>
        <w:rPr>
          <w:spacing w:val="-29"/>
          <w:lang w:eastAsia="zh-TW"/>
        </w:rPr>
        <w:t>）</w:t>
      </w:r>
      <w:r>
        <w:rPr>
          <w:spacing w:val="-10"/>
          <w:lang w:eastAsia="zh-TW"/>
        </w:rPr>
        <w:t>，</w:t>
      </w:r>
      <w:r>
        <w:rPr>
          <w:lang w:eastAsia="zh-TW"/>
        </w:rPr>
        <w:t>就其組成方</w:t>
      </w:r>
      <w:r>
        <w:rPr>
          <w:spacing w:val="-10"/>
          <w:lang w:eastAsia="zh-TW"/>
        </w:rPr>
        <w:t>式、</w:t>
      </w:r>
      <w:r>
        <w:rPr>
          <w:lang w:eastAsia="zh-TW"/>
        </w:rPr>
        <w:t>業務範</w:t>
      </w:r>
      <w:r>
        <w:rPr>
          <w:spacing w:val="-10"/>
          <w:lang w:eastAsia="zh-TW"/>
        </w:rPr>
        <w:t>圍、</w:t>
      </w:r>
      <w:r>
        <w:rPr>
          <w:lang w:eastAsia="zh-TW"/>
        </w:rPr>
        <w:t>召集程序等</w:t>
      </w:r>
      <w:r>
        <w:rPr>
          <w:lang w:eastAsia="zh-TW"/>
        </w:rPr>
        <w:t xml:space="preserve"> </w:t>
      </w:r>
      <w:r>
        <w:rPr>
          <w:lang w:eastAsia="zh-TW"/>
        </w:rPr>
        <w:t>相關事項，擬訂招生委員會設置要點，招生委員會設置要點另訂之。</w:t>
      </w:r>
      <w:r>
        <w:rPr>
          <w:lang w:eastAsia="zh-TW"/>
        </w:rPr>
        <w:t xml:space="preserve"> </w:t>
      </w:r>
      <w:r>
        <w:rPr>
          <w:spacing w:val="-3"/>
          <w:lang w:eastAsia="zh-TW"/>
        </w:rPr>
        <w:t>各招生單位（所、系、學位學程）應組成系級招生委員會，配合校級招生委</w:t>
      </w:r>
      <w:r>
        <w:rPr>
          <w:spacing w:val="20"/>
          <w:lang w:eastAsia="zh-TW"/>
        </w:rPr>
        <w:t xml:space="preserve"> </w:t>
      </w:r>
      <w:r>
        <w:rPr>
          <w:lang w:eastAsia="zh-TW"/>
        </w:rPr>
        <w:t>員會辦理招生考試相關事宜，其組成由各所、系、學位學程自訂。</w:t>
      </w:r>
      <w:r>
        <w:rPr>
          <w:lang w:eastAsia="zh-TW"/>
        </w:rPr>
        <w:t xml:space="preserve"> </w:t>
      </w:r>
      <w:r>
        <w:rPr>
          <w:lang w:eastAsia="zh-TW"/>
        </w:rPr>
        <w:t>有關碩士在職專班及進修學士班招生規定另訂之。</w:t>
      </w:r>
    </w:p>
    <w:p w:rsidR="00D71470" w:rsidRDefault="00675AE2">
      <w:pPr>
        <w:pStyle w:val="a3"/>
        <w:spacing w:line="275" w:lineRule="auto"/>
        <w:ind w:left="600" w:right="44" w:hanging="480"/>
        <w:rPr>
          <w:lang w:eastAsia="zh-TW"/>
        </w:rPr>
      </w:pPr>
      <w:r>
        <w:rPr>
          <w:spacing w:val="-26"/>
          <w:lang w:eastAsia="zh-TW"/>
        </w:rPr>
        <w:t>三、</w:t>
      </w:r>
      <w:r>
        <w:rPr>
          <w:spacing w:val="-1"/>
          <w:lang w:eastAsia="zh-TW"/>
        </w:rPr>
        <w:t>各學制班別考試之招生所</w:t>
      </w:r>
      <w:r>
        <w:rPr>
          <w:spacing w:val="-52"/>
          <w:lang w:eastAsia="zh-TW"/>
        </w:rPr>
        <w:t>系</w:t>
      </w:r>
      <w:r>
        <w:rPr>
          <w:spacing w:val="-1"/>
          <w:lang w:eastAsia="zh-TW"/>
        </w:rPr>
        <w:t>（學</w:t>
      </w:r>
      <w:r>
        <w:rPr>
          <w:spacing w:val="-1"/>
          <w:lang w:eastAsia="zh-TW"/>
        </w:rPr>
        <w:t>位學程</w:t>
      </w:r>
      <w:r>
        <w:rPr>
          <w:spacing w:val="-77"/>
          <w:lang w:eastAsia="zh-TW"/>
        </w:rPr>
        <w:t>）</w:t>
      </w:r>
      <w:r>
        <w:rPr>
          <w:spacing w:val="-26"/>
          <w:lang w:eastAsia="zh-TW"/>
        </w:rPr>
        <w:t>、</w:t>
      </w:r>
      <w:r>
        <w:rPr>
          <w:lang w:eastAsia="zh-TW"/>
        </w:rPr>
        <w:t>修業年</w:t>
      </w:r>
      <w:r>
        <w:rPr>
          <w:spacing w:val="-27"/>
          <w:lang w:eastAsia="zh-TW"/>
        </w:rPr>
        <w:t>限</w:t>
      </w:r>
      <w:r>
        <w:rPr>
          <w:spacing w:val="-26"/>
          <w:lang w:eastAsia="zh-TW"/>
        </w:rPr>
        <w:t>、</w:t>
      </w:r>
      <w:r>
        <w:rPr>
          <w:lang w:eastAsia="zh-TW"/>
        </w:rPr>
        <w:t>招生名</w:t>
      </w:r>
      <w:r>
        <w:rPr>
          <w:spacing w:val="-27"/>
          <w:lang w:eastAsia="zh-TW"/>
        </w:rPr>
        <w:t>額</w:t>
      </w:r>
      <w:r>
        <w:rPr>
          <w:spacing w:val="-26"/>
          <w:lang w:eastAsia="zh-TW"/>
        </w:rPr>
        <w:t>、</w:t>
      </w:r>
      <w:r>
        <w:rPr>
          <w:lang w:eastAsia="zh-TW"/>
        </w:rPr>
        <w:t>報考資</w:t>
      </w:r>
      <w:r>
        <w:rPr>
          <w:spacing w:val="-27"/>
          <w:lang w:eastAsia="zh-TW"/>
        </w:rPr>
        <w:t>格</w:t>
      </w:r>
      <w:r>
        <w:rPr>
          <w:lang w:eastAsia="zh-TW"/>
        </w:rPr>
        <w:t>、</w:t>
      </w:r>
      <w:r>
        <w:rPr>
          <w:lang w:eastAsia="zh-TW"/>
        </w:rPr>
        <w:t xml:space="preserve"> </w:t>
      </w:r>
      <w:r>
        <w:rPr>
          <w:spacing w:val="-4"/>
          <w:lang w:eastAsia="zh-TW"/>
        </w:rPr>
        <w:t>考試項目、考試日期、報名手續、評分標準、錄取方式、流用原則、成績複</w:t>
      </w:r>
      <w:r>
        <w:rPr>
          <w:spacing w:val="61"/>
          <w:lang w:eastAsia="zh-TW"/>
        </w:rPr>
        <w:t xml:space="preserve"> </w:t>
      </w:r>
      <w:r>
        <w:rPr>
          <w:spacing w:val="-3"/>
          <w:lang w:eastAsia="zh-TW"/>
        </w:rPr>
        <w:t>查、同分參酌比序、報到程序、遞補規定、招生紛爭處理程序及其他相關規</w:t>
      </w:r>
      <w:r>
        <w:rPr>
          <w:spacing w:val="24"/>
          <w:lang w:eastAsia="zh-TW"/>
        </w:rPr>
        <w:t xml:space="preserve"> </w:t>
      </w:r>
      <w:r>
        <w:rPr>
          <w:spacing w:val="-3"/>
          <w:lang w:eastAsia="zh-TW"/>
        </w:rPr>
        <w:t>定，均應經本校招生委員會審議並載明於招生簡章，並本公平、公正、公開</w:t>
      </w:r>
      <w:r>
        <w:rPr>
          <w:spacing w:val="25"/>
          <w:lang w:eastAsia="zh-TW"/>
        </w:rPr>
        <w:t xml:space="preserve"> </w:t>
      </w:r>
      <w:r>
        <w:rPr>
          <w:lang w:eastAsia="zh-TW"/>
        </w:rPr>
        <w:t>原則辦理招生入學考試。</w:t>
      </w:r>
      <w:r>
        <w:rPr>
          <w:lang w:eastAsia="zh-TW"/>
        </w:rPr>
        <w:t xml:space="preserve"> </w:t>
      </w:r>
      <w:r>
        <w:rPr>
          <w:lang w:eastAsia="zh-TW"/>
        </w:rPr>
        <w:t>前項招生簡章最遲應於受理報名前二十日公告之。</w:t>
      </w:r>
    </w:p>
    <w:p w:rsidR="00D71470" w:rsidRDefault="00675AE2">
      <w:pPr>
        <w:pStyle w:val="a3"/>
        <w:ind w:left="120"/>
        <w:rPr>
          <w:lang w:eastAsia="zh-TW"/>
        </w:rPr>
      </w:pPr>
      <w:r>
        <w:rPr>
          <w:lang w:eastAsia="zh-TW"/>
        </w:rPr>
        <w:t>四、各學制班別招生名額規劃︰</w:t>
      </w:r>
    </w:p>
    <w:p w:rsidR="00D71470" w:rsidRDefault="00675AE2">
      <w:pPr>
        <w:pStyle w:val="a3"/>
        <w:spacing w:before="46" w:line="275" w:lineRule="auto"/>
        <w:ind w:left="840" w:hanging="720"/>
        <w:rPr>
          <w:lang w:eastAsia="zh-TW"/>
        </w:rPr>
      </w:pPr>
      <w:r>
        <w:rPr>
          <w:lang w:eastAsia="zh-TW"/>
        </w:rPr>
        <w:t>（一</w:t>
      </w:r>
      <w:r>
        <w:rPr>
          <w:spacing w:val="-47"/>
          <w:lang w:eastAsia="zh-TW"/>
        </w:rPr>
        <w:t>）</w:t>
      </w:r>
      <w:r>
        <w:rPr>
          <w:lang w:eastAsia="zh-TW"/>
        </w:rPr>
        <w:t>依專科以上學校總量發展規模與資源條件標準規定辦</w:t>
      </w:r>
      <w:r>
        <w:rPr>
          <w:spacing w:val="-24"/>
          <w:lang w:eastAsia="zh-TW"/>
        </w:rPr>
        <w:t>理，</w:t>
      </w:r>
      <w:r>
        <w:rPr>
          <w:lang w:eastAsia="zh-TW"/>
        </w:rPr>
        <w:t>於招生前報請教</w:t>
      </w:r>
      <w:r>
        <w:rPr>
          <w:lang w:eastAsia="zh-TW"/>
        </w:rPr>
        <w:t xml:space="preserve"> </w:t>
      </w:r>
      <w:r>
        <w:rPr>
          <w:lang w:eastAsia="zh-TW"/>
        </w:rPr>
        <w:t>育部核定後，載明於招生簡章。</w:t>
      </w:r>
    </w:p>
    <w:p w:rsidR="00D71470" w:rsidRDefault="00675AE2">
      <w:pPr>
        <w:pStyle w:val="a3"/>
        <w:spacing w:line="275" w:lineRule="auto"/>
        <w:ind w:left="840" w:hanging="720"/>
        <w:rPr>
          <w:lang w:eastAsia="zh-TW"/>
        </w:rPr>
      </w:pPr>
      <w:r>
        <w:rPr>
          <w:lang w:eastAsia="zh-TW"/>
        </w:rPr>
        <w:t>（二</w:t>
      </w:r>
      <w:r>
        <w:rPr>
          <w:spacing w:val="-24"/>
          <w:lang w:eastAsia="zh-TW"/>
        </w:rPr>
        <w:t>）</w:t>
      </w:r>
      <w:r>
        <w:rPr>
          <w:lang w:eastAsia="zh-TW"/>
        </w:rPr>
        <w:t>各項考</w:t>
      </w:r>
      <w:r>
        <w:rPr>
          <w:spacing w:val="-24"/>
          <w:lang w:eastAsia="zh-TW"/>
        </w:rPr>
        <w:t>試</w:t>
      </w:r>
      <w:r>
        <w:rPr>
          <w:lang w:eastAsia="zh-TW"/>
        </w:rPr>
        <w:t>（不含轉學招生考試</w:t>
      </w:r>
      <w:r>
        <w:rPr>
          <w:spacing w:val="-24"/>
          <w:lang w:eastAsia="zh-TW"/>
        </w:rPr>
        <w:t>）</w:t>
      </w:r>
      <w:r>
        <w:rPr>
          <w:lang w:eastAsia="zh-TW"/>
        </w:rPr>
        <w:t>招生名</w:t>
      </w:r>
      <w:r>
        <w:rPr>
          <w:spacing w:val="-12"/>
          <w:lang w:eastAsia="zh-TW"/>
        </w:rPr>
        <w:t>額，</w:t>
      </w:r>
      <w:r>
        <w:rPr>
          <w:lang w:eastAsia="zh-TW"/>
        </w:rPr>
        <w:t>應於招生前納入本校當學年度</w:t>
      </w:r>
      <w:r>
        <w:rPr>
          <w:lang w:eastAsia="zh-TW"/>
        </w:rPr>
        <w:t xml:space="preserve"> </w:t>
      </w:r>
      <w:r>
        <w:rPr>
          <w:lang w:eastAsia="zh-TW"/>
        </w:rPr>
        <w:t>教育部核定招生總量內，配置比例原則應依教育部之規定辦理。</w:t>
      </w:r>
    </w:p>
    <w:p w:rsidR="00D71470" w:rsidRDefault="00675AE2">
      <w:pPr>
        <w:pStyle w:val="a3"/>
        <w:ind w:left="120"/>
        <w:rPr>
          <w:lang w:eastAsia="zh-TW"/>
        </w:rPr>
      </w:pPr>
      <w:r>
        <w:rPr>
          <w:lang w:eastAsia="zh-TW"/>
        </w:rPr>
        <w:t>（三）博、碩士班招生︰</w:t>
      </w:r>
    </w:p>
    <w:p w:rsidR="00D71470" w:rsidRDefault="00675AE2">
      <w:pPr>
        <w:pStyle w:val="a3"/>
        <w:spacing w:before="46"/>
        <w:ind w:left="600"/>
        <w:rPr>
          <w:lang w:eastAsia="zh-TW"/>
        </w:rPr>
      </w:pPr>
      <w:r>
        <w:rPr>
          <w:rFonts w:ascii="Times New Roman" w:eastAsia="Times New Roman" w:hAnsi="Times New Roman" w:cs="Times New Roman"/>
          <w:lang w:eastAsia="zh-TW"/>
        </w:rPr>
        <w:t>1.</w:t>
      </w:r>
      <w:r>
        <w:rPr>
          <w:lang w:eastAsia="zh-TW"/>
        </w:rPr>
        <w:t>招生名額得區分為一般生及在職生。</w:t>
      </w:r>
    </w:p>
    <w:p w:rsidR="00D71470" w:rsidRDefault="00675AE2">
      <w:pPr>
        <w:pStyle w:val="a3"/>
        <w:spacing w:before="42" w:line="271" w:lineRule="auto"/>
        <w:ind w:left="840" w:right="117" w:hanging="240"/>
        <w:jc w:val="both"/>
        <w:rPr>
          <w:lang w:eastAsia="zh-TW"/>
        </w:rPr>
      </w:pPr>
      <w:r>
        <w:rPr>
          <w:rFonts w:ascii="Times New Roman" w:eastAsia="Times New Roman" w:hAnsi="Times New Roman" w:cs="Times New Roman"/>
          <w:spacing w:val="-1"/>
          <w:lang w:eastAsia="zh-TW"/>
        </w:rPr>
        <w:t>2.</w:t>
      </w:r>
      <w:r>
        <w:rPr>
          <w:spacing w:val="-1"/>
          <w:lang w:eastAsia="zh-TW"/>
        </w:rPr>
        <w:t>一般生及在職生之招生名額應載明於招生簡章。在職生之考試科目及錄取</w:t>
      </w:r>
      <w:r>
        <w:rPr>
          <w:spacing w:val="20"/>
          <w:lang w:eastAsia="zh-TW"/>
        </w:rPr>
        <w:t xml:space="preserve"> </w:t>
      </w:r>
      <w:r>
        <w:rPr>
          <w:lang w:eastAsia="zh-TW"/>
        </w:rPr>
        <w:t>標準與一般生相同時，其招生名額得與一般生名額合併訂定。</w:t>
      </w:r>
    </w:p>
    <w:p w:rsidR="00D71470" w:rsidRDefault="00675AE2">
      <w:pPr>
        <w:pStyle w:val="a3"/>
        <w:spacing w:before="14" w:line="273" w:lineRule="auto"/>
        <w:ind w:left="840" w:right="117" w:hanging="240"/>
        <w:jc w:val="both"/>
        <w:rPr>
          <w:lang w:eastAsia="zh-TW"/>
        </w:rPr>
      </w:pPr>
      <w:r>
        <w:rPr>
          <w:rFonts w:ascii="Times New Roman" w:eastAsia="Times New Roman" w:hAnsi="Times New Roman" w:cs="Times New Roman"/>
          <w:spacing w:val="-1"/>
          <w:lang w:eastAsia="zh-TW"/>
        </w:rPr>
        <w:t>3.</w:t>
      </w:r>
      <w:r>
        <w:rPr>
          <w:spacing w:val="-1"/>
          <w:lang w:eastAsia="zh-TW"/>
        </w:rPr>
        <w:t>在職生之考試科目及錄取標準得依據其特性另行訂定之，並得將個人工作</w:t>
      </w:r>
      <w:r>
        <w:rPr>
          <w:spacing w:val="20"/>
          <w:lang w:eastAsia="zh-TW"/>
        </w:rPr>
        <w:t xml:space="preserve"> </w:t>
      </w:r>
      <w:r>
        <w:rPr>
          <w:lang w:eastAsia="zh-TW"/>
        </w:rPr>
        <w:t>經驗及成就納入考</w:t>
      </w:r>
      <w:r>
        <w:rPr>
          <w:spacing w:val="-12"/>
          <w:lang w:eastAsia="zh-TW"/>
        </w:rPr>
        <w:t>量，</w:t>
      </w:r>
      <w:r>
        <w:rPr>
          <w:lang w:eastAsia="zh-TW"/>
        </w:rPr>
        <w:t>是否須具相關</w:t>
      </w:r>
      <w:r>
        <w:rPr>
          <w:spacing w:val="-12"/>
          <w:lang w:eastAsia="zh-TW"/>
        </w:rPr>
        <w:t>所、</w:t>
      </w:r>
      <w:r>
        <w:rPr>
          <w:spacing w:val="-24"/>
          <w:lang w:eastAsia="zh-TW"/>
        </w:rPr>
        <w:t>系</w:t>
      </w:r>
      <w:r>
        <w:rPr>
          <w:lang w:eastAsia="zh-TW"/>
        </w:rPr>
        <w:t>（學位學程</w:t>
      </w:r>
      <w:r>
        <w:rPr>
          <w:spacing w:val="-24"/>
          <w:lang w:eastAsia="zh-TW"/>
        </w:rPr>
        <w:t>）</w:t>
      </w:r>
      <w:r>
        <w:rPr>
          <w:lang w:eastAsia="zh-TW"/>
        </w:rPr>
        <w:t>性質之工作年資</w:t>
      </w:r>
      <w:r>
        <w:rPr>
          <w:lang w:eastAsia="zh-TW"/>
        </w:rPr>
        <w:t xml:space="preserve"> </w:t>
      </w:r>
      <w:r>
        <w:rPr>
          <w:lang w:eastAsia="zh-TW"/>
        </w:rPr>
        <w:t>或經</w:t>
      </w:r>
      <w:r>
        <w:rPr>
          <w:spacing w:val="-24"/>
          <w:lang w:eastAsia="zh-TW"/>
        </w:rPr>
        <w:t>歷，</w:t>
      </w:r>
      <w:r>
        <w:rPr>
          <w:spacing w:val="1"/>
          <w:lang w:eastAsia="zh-TW"/>
        </w:rPr>
        <w:t>由</w:t>
      </w:r>
      <w:r>
        <w:rPr>
          <w:lang w:eastAsia="zh-TW"/>
        </w:rPr>
        <w:t>系所訂定並明訂於招生簡章</w:t>
      </w:r>
      <w:r>
        <w:rPr>
          <w:spacing w:val="-24"/>
          <w:lang w:eastAsia="zh-TW"/>
        </w:rPr>
        <w:t>中；</w:t>
      </w:r>
      <w:r>
        <w:rPr>
          <w:spacing w:val="1"/>
          <w:lang w:eastAsia="zh-TW"/>
        </w:rPr>
        <w:t>但</w:t>
      </w:r>
      <w:r>
        <w:rPr>
          <w:lang w:eastAsia="zh-TW"/>
        </w:rPr>
        <w:t>工作經驗年資之計算應自工</w:t>
      </w:r>
      <w:r>
        <w:rPr>
          <w:lang w:eastAsia="zh-TW"/>
        </w:rPr>
        <w:t xml:space="preserve"> </w:t>
      </w:r>
      <w:r>
        <w:rPr>
          <w:lang w:eastAsia="zh-TW"/>
        </w:rPr>
        <w:t>作證明書所載日期起算。</w:t>
      </w:r>
    </w:p>
    <w:p w:rsidR="00D71470" w:rsidRDefault="00675AE2">
      <w:pPr>
        <w:pStyle w:val="a3"/>
        <w:spacing w:before="12"/>
        <w:ind w:left="120"/>
        <w:rPr>
          <w:lang w:eastAsia="zh-TW"/>
        </w:rPr>
      </w:pPr>
      <w:r>
        <w:rPr>
          <w:lang w:eastAsia="zh-TW"/>
        </w:rPr>
        <w:t>（四）學士班</w:t>
      </w:r>
      <w:r>
        <w:rPr>
          <w:lang w:eastAsia="zh-TW"/>
        </w:rPr>
        <w:t>轉學考試：</w:t>
      </w:r>
    </w:p>
    <w:p w:rsidR="00D71470" w:rsidRDefault="00D71470">
      <w:pPr>
        <w:rPr>
          <w:lang w:eastAsia="zh-TW"/>
        </w:rPr>
        <w:sectPr w:rsidR="00D71470">
          <w:footerReference w:type="default" r:id="rId6"/>
          <w:type w:val="continuous"/>
          <w:pgSz w:w="11910" w:h="16840"/>
          <w:pgMar w:top="1560" w:right="1680" w:bottom="1560" w:left="1680" w:header="720" w:footer="1361" w:gutter="0"/>
          <w:pgNumType w:start="1"/>
          <w:cols w:space="720"/>
        </w:sectPr>
      </w:pPr>
    </w:p>
    <w:p w:rsidR="00D71470" w:rsidRDefault="00675AE2">
      <w:pPr>
        <w:pStyle w:val="a3"/>
        <w:spacing w:before="9" w:line="271" w:lineRule="auto"/>
        <w:ind w:right="334" w:hanging="240"/>
        <w:jc w:val="both"/>
        <w:rPr>
          <w:lang w:eastAsia="zh-TW"/>
        </w:rPr>
      </w:pPr>
      <w:r>
        <w:rPr>
          <w:rFonts w:ascii="Times New Roman" w:eastAsia="Times New Roman" w:hAnsi="Times New Roman" w:cs="Times New Roman"/>
          <w:lang w:eastAsia="zh-TW"/>
        </w:rPr>
        <w:lastRenderedPageBreak/>
        <w:t>1.</w:t>
      </w:r>
      <w:r>
        <w:rPr>
          <w:lang w:eastAsia="zh-TW"/>
        </w:rPr>
        <w:t>各學</w:t>
      </w:r>
      <w:r>
        <w:rPr>
          <w:spacing w:val="-28"/>
          <w:lang w:eastAsia="zh-TW"/>
        </w:rPr>
        <w:t>系、</w:t>
      </w:r>
      <w:r>
        <w:rPr>
          <w:lang w:eastAsia="zh-TW"/>
        </w:rPr>
        <w:t>學位學程</w:t>
      </w:r>
      <w:r>
        <w:rPr>
          <w:rFonts w:ascii="Times New Roman" w:eastAsia="Times New Roman" w:hAnsi="Times New Roman" w:cs="Times New Roman"/>
          <w:lang w:eastAsia="zh-TW"/>
        </w:rPr>
        <w:t>(</w:t>
      </w:r>
      <w:r>
        <w:rPr>
          <w:lang w:eastAsia="zh-TW"/>
        </w:rPr>
        <w:t>不包括停招學</w:t>
      </w:r>
      <w:r>
        <w:rPr>
          <w:spacing w:val="-28"/>
          <w:lang w:eastAsia="zh-TW"/>
        </w:rPr>
        <w:t>系、</w:t>
      </w:r>
      <w:r>
        <w:rPr>
          <w:lang w:eastAsia="zh-TW"/>
        </w:rPr>
        <w:t>學位學程</w:t>
      </w:r>
      <w:r>
        <w:rPr>
          <w:rFonts w:ascii="Times New Roman" w:eastAsia="Times New Roman" w:hAnsi="Times New Roman" w:cs="Times New Roman"/>
          <w:lang w:eastAsia="zh-TW"/>
        </w:rPr>
        <w:t>)</w:t>
      </w:r>
      <w:r>
        <w:rPr>
          <w:lang w:eastAsia="zh-TW"/>
        </w:rPr>
        <w:t>因招</w:t>
      </w:r>
      <w:r>
        <w:rPr>
          <w:spacing w:val="-28"/>
          <w:lang w:eastAsia="zh-TW"/>
        </w:rPr>
        <w:t>生、</w:t>
      </w:r>
      <w:r>
        <w:rPr>
          <w:lang w:eastAsia="zh-TW"/>
        </w:rPr>
        <w:t>退學所生之缺</w:t>
      </w:r>
      <w:r>
        <w:rPr>
          <w:spacing w:val="-28"/>
          <w:lang w:eastAsia="zh-TW"/>
        </w:rPr>
        <w:t>額</w:t>
      </w:r>
      <w:r>
        <w:rPr>
          <w:lang w:eastAsia="zh-TW"/>
        </w:rPr>
        <w:t>，</w:t>
      </w:r>
      <w:r>
        <w:rPr>
          <w:lang w:eastAsia="zh-TW"/>
        </w:rPr>
        <w:t xml:space="preserve"> </w:t>
      </w:r>
      <w:r>
        <w:rPr>
          <w:spacing w:val="-1"/>
          <w:lang w:eastAsia="zh-TW"/>
        </w:rPr>
        <w:t>得辦理轉學考試，招收轉學生，但一年級及應屆畢</w:t>
      </w:r>
      <w:r>
        <w:rPr>
          <w:rFonts w:ascii="Times New Roman" w:eastAsia="Times New Roman" w:hAnsi="Times New Roman" w:cs="Times New Roman"/>
          <w:spacing w:val="-1"/>
          <w:lang w:eastAsia="zh-TW"/>
        </w:rPr>
        <w:t>(</w:t>
      </w:r>
      <w:r>
        <w:rPr>
          <w:spacing w:val="-1"/>
          <w:lang w:eastAsia="zh-TW"/>
        </w:rPr>
        <w:t>結</w:t>
      </w:r>
      <w:r>
        <w:rPr>
          <w:rFonts w:ascii="Times New Roman" w:eastAsia="Times New Roman" w:hAnsi="Times New Roman" w:cs="Times New Roman"/>
          <w:spacing w:val="-1"/>
          <w:lang w:eastAsia="zh-TW"/>
        </w:rPr>
        <w:t>)</w:t>
      </w:r>
      <w:r>
        <w:rPr>
          <w:spacing w:val="-1"/>
          <w:lang w:eastAsia="zh-TW"/>
        </w:rPr>
        <w:t>業年級不得招收轉</w:t>
      </w:r>
      <w:r>
        <w:rPr>
          <w:spacing w:val="29"/>
          <w:lang w:eastAsia="zh-TW"/>
        </w:rPr>
        <w:t xml:space="preserve"> </w:t>
      </w:r>
      <w:r>
        <w:rPr>
          <w:lang w:eastAsia="zh-TW"/>
        </w:rPr>
        <w:t>學生。前項缺額不包括保留入學資格、休學或外加名額造成之缺額。</w:t>
      </w:r>
    </w:p>
    <w:p w:rsidR="00D71470" w:rsidRDefault="00675AE2">
      <w:pPr>
        <w:pStyle w:val="a3"/>
        <w:spacing w:before="14" w:line="273" w:lineRule="auto"/>
        <w:ind w:right="337" w:hanging="240"/>
        <w:jc w:val="both"/>
        <w:rPr>
          <w:lang w:eastAsia="zh-TW"/>
        </w:rPr>
      </w:pPr>
      <w:r>
        <w:rPr>
          <w:rFonts w:ascii="Times New Roman" w:eastAsia="Times New Roman" w:hAnsi="Times New Roman" w:cs="Times New Roman"/>
          <w:spacing w:val="-2"/>
          <w:lang w:eastAsia="zh-TW"/>
        </w:rPr>
        <w:t>2.</w:t>
      </w:r>
      <w:r>
        <w:rPr>
          <w:spacing w:val="-2"/>
          <w:lang w:eastAsia="zh-TW"/>
        </w:rPr>
        <w:t>各學系、學位學程轉學招生名額應載明於招生簡章，惟實際錄取名額得以</w:t>
      </w:r>
      <w:r>
        <w:rPr>
          <w:spacing w:val="65"/>
          <w:lang w:eastAsia="zh-TW"/>
        </w:rPr>
        <w:t xml:space="preserve"> </w:t>
      </w:r>
      <w:r>
        <w:rPr>
          <w:lang w:eastAsia="zh-TW"/>
        </w:rPr>
        <w:t>當學年度考試舉行當天公告之各學系、學位學程缺額為準</w:t>
      </w:r>
      <w:r>
        <w:rPr>
          <w:lang w:eastAsia="zh-TW"/>
        </w:rPr>
        <w:t>;</w:t>
      </w:r>
      <w:r>
        <w:rPr>
          <w:lang w:eastAsia="zh-TW"/>
        </w:rPr>
        <w:t>公告之名額總</w:t>
      </w:r>
      <w:r>
        <w:rPr>
          <w:lang w:eastAsia="zh-TW"/>
        </w:rPr>
        <w:t xml:space="preserve"> </w:t>
      </w:r>
      <w:r>
        <w:rPr>
          <w:lang w:eastAsia="zh-TW"/>
        </w:rPr>
        <w:t>數，不得低於簡章原定轉學名額數，並應於招生簡章中附註說明之。</w:t>
      </w:r>
    </w:p>
    <w:p w:rsidR="00D71470" w:rsidRDefault="00675AE2">
      <w:pPr>
        <w:pStyle w:val="a3"/>
        <w:spacing w:before="12" w:line="271" w:lineRule="auto"/>
        <w:ind w:right="337" w:hanging="240"/>
        <w:jc w:val="both"/>
        <w:rPr>
          <w:lang w:eastAsia="zh-TW"/>
        </w:rPr>
      </w:pPr>
      <w:r>
        <w:rPr>
          <w:rFonts w:ascii="Times New Roman" w:eastAsia="Times New Roman" w:hAnsi="Times New Roman" w:cs="Times New Roman"/>
          <w:spacing w:val="-2"/>
          <w:lang w:eastAsia="zh-TW"/>
        </w:rPr>
        <w:t>3.</w:t>
      </w:r>
      <w:r>
        <w:rPr>
          <w:spacing w:val="-2"/>
          <w:lang w:eastAsia="zh-TW"/>
        </w:rPr>
        <w:t>各學系、學位學程轉學招生名額之流用原則應載明定於招生簡章，且不得</w:t>
      </w:r>
      <w:r>
        <w:rPr>
          <w:spacing w:val="65"/>
          <w:lang w:eastAsia="zh-TW"/>
        </w:rPr>
        <w:t xml:space="preserve"> </w:t>
      </w:r>
      <w:r>
        <w:rPr>
          <w:lang w:eastAsia="zh-TW"/>
        </w:rPr>
        <w:t>流用至涉及師資培育、醫學與其他政府部門訂有人力管控之學系。</w:t>
      </w:r>
    </w:p>
    <w:p w:rsidR="00D71470" w:rsidRDefault="00675AE2">
      <w:pPr>
        <w:pStyle w:val="a3"/>
        <w:spacing w:before="14" w:line="273" w:lineRule="auto"/>
        <w:ind w:right="337" w:hanging="240"/>
        <w:jc w:val="both"/>
        <w:rPr>
          <w:lang w:eastAsia="zh-TW"/>
        </w:rPr>
      </w:pPr>
      <w:r>
        <w:rPr>
          <w:rFonts w:ascii="Times New Roman" w:eastAsia="Times New Roman" w:hAnsi="Times New Roman" w:cs="Times New Roman"/>
          <w:spacing w:val="-1"/>
          <w:lang w:eastAsia="zh-TW"/>
        </w:rPr>
        <w:t>4.</w:t>
      </w:r>
      <w:r>
        <w:rPr>
          <w:spacing w:val="-1"/>
          <w:lang w:eastAsia="zh-TW"/>
        </w:rPr>
        <w:t>辦理學士班轉學招生後，學校各年級名額內學生總數不得超過各該學年度</w:t>
      </w:r>
      <w:r>
        <w:rPr>
          <w:spacing w:val="20"/>
          <w:lang w:eastAsia="zh-TW"/>
        </w:rPr>
        <w:t xml:space="preserve"> </w:t>
      </w:r>
      <w:r>
        <w:rPr>
          <w:lang w:eastAsia="zh-TW"/>
        </w:rPr>
        <w:t>原核定之新生總</w:t>
      </w:r>
      <w:r>
        <w:rPr>
          <w:spacing w:val="-47"/>
          <w:lang w:eastAsia="zh-TW"/>
        </w:rPr>
        <w:t>數，</w:t>
      </w:r>
      <w:r>
        <w:rPr>
          <w:lang w:eastAsia="zh-TW"/>
        </w:rPr>
        <w:t>且各學系之師資質量仍應符合專科以上學校總量發展</w:t>
      </w:r>
      <w:r>
        <w:rPr>
          <w:lang w:eastAsia="zh-TW"/>
        </w:rPr>
        <w:t xml:space="preserve"> </w:t>
      </w:r>
      <w:r>
        <w:rPr>
          <w:lang w:eastAsia="zh-TW"/>
        </w:rPr>
        <w:t>規模與資源條件標準所定基準。</w:t>
      </w:r>
    </w:p>
    <w:p w:rsidR="00D71470" w:rsidRDefault="00675AE2">
      <w:pPr>
        <w:pStyle w:val="a3"/>
        <w:spacing w:before="12" w:line="271" w:lineRule="auto"/>
        <w:ind w:right="334" w:hanging="720"/>
        <w:jc w:val="both"/>
        <w:rPr>
          <w:lang w:eastAsia="zh-TW"/>
        </w:rPr>
      </w:pPr>
      <w:r>
        <w:rPr>
          <w:lang w:eastAsia="zh-TW"/>
        </w:rPr>
        <w:t>（五</w:t>
      </w:r>
      <w:r>
        <w:rPr>
          <w:spacing w:val="-26"/>
          <w:lang w:eastAsia="zh-TW"/>
        </w:rPr>
        <w:t>）</w:t>
      </w:r>
      <w:r>
        <w:rPr>
          <w:lang w:eastAsia="zh-TW"/>
        </w:rPr>
        <w:t>各</w:t>
      </w:r>
      <w:r>
        <w:rPr>
          <w:spacing w:val="-13"/>
          <w:lang w:eastAsia="zh-TW"/>
        </w:rPr>
        <w:t>院、系、所、</w:t>
      </w:r>
      <w:r>
        <w:rPr>
          <w:lang w:eastAsia="zh-TW"/>
        </w:rPr>
        <w:t>學位學程招生名額</w:t>
      </w:r>
      <w:r>
        <w:rPr>
          <w:rFonts w:ascii="Times New Roman" w:eastAsia="Times New Roman" w:hAnsi="Times New Roman" w:cs="Times New Roman"/>
          <w:lang w:eastAsia="zh-TW"/>
        </w:rPr>
        <w:t>,</w:t>
      </w:r>
      <w:r>
        <w:rPr>
          <w:lang w:eastAsia="zh-TW"/>
        </w:rPr>
        <w:t>除教育部核定分組</w:t>
      </w:r>
      <w:r>
        <w:rPr>
          <w:spacing w:val="-14"/>
          <w:lang w:eastAsia="zh-TW"/>
        </w:rPr>
        <w:t>外，</w:t>
      </w:r>
      <w:r>
        <w:rPr>
          <w:spacing w:val="1"/>
          <w:lang w:eastAsia="zh-TW"/>
        </w:rPr>
        <w:t>得</w:t>
      </w:r>
      <w:r>
        <w:rPr>
          <w:lang w:eastAsia="zh-TW"/>
        </w:rPr>
        <w:t>因教</w:t>
      </w:r>
      <w:r>
        <w:rPr>
          <w:spacing w:val="-14"/>
          <w:lang w:eastAsia="zh-TW"/>
        </w:rPr>
        <w:t>學、</w:t>
      </w:r>
      <w:r>
        <w:rPr>
          <w:spacing w:val="1"/>
          <w:lang w:eastAsia="zh-TW"/>
        </w:rPr>
        <w:t>研</w:t>
      </w:r>
      <w:r>
        <w:rPr>
          <w:lang w:eastAsia="zh-TW"/>
        </w:rPr>
        <w:t>究</w:t>
      </w:r>
      <w:r>
        <w:rPr>
          <w:lang w:eastAsia="zh-TW"/>
        </w:rPr>
        <w:t xml:space="preserve"> </w:t>
      </w:r>
      <w:r>
        <w:rPr>
          <w:lang w:eastAsia="zh-TW"/>
        </w:rPr>
        <w:t>需要，另行區分</w:t>
      </w:r>
      <w:r>
        <w:rPr>
          <w:lang w:eastAsia="zh-TW"/>
        </w:rPr>
        <w:t>組別。</w:t>
      </w:r>
    </w:p>
    <w:p w:rsidR="00D71470" w:rsidRDefault="00675AE2">
      <w:pPr>
        <w:pStyle w:val="a3"/>
        <w:spacing w:before="14" w:line="275" w:lineRule="auto"/>
        <w:ind w:right="335" w:hanging="720"/>
        <w:jc w:val="both"/>
        <w:rPr>
          <w:rFonts w:ascii="Times New Roman" w:eastAsia="Times New Roman" w:hAnsi="Times New Roman" w:cs="Times New Roman"/>
          <w:lang w:eastAsia="zh-TW"/>
        </w:rPr>
      </w:pPr>
      <w:r>
        <w:rPr>
          <w:lang w:eastAsia="zh-TW"/>
        </w:rPr>
        <w:t>（六</w:t>
      </w:r>
      <w:r>
        <w:rPr>
          <w:spacing w:val="-62"/>
          <w:lang w:eastAsia="zh-TW"/>
        </w:rPr>
        <w:t>）</w:t>
      </w:r>
      <w:r>
        <w:rPr>
          <w:spacing w:val="-1"/>
          <w:lang w:eastAsia="zh-TW"/>
        </w:rPr>
        <w:t>同一</w:t>
      </w:r>
      <w:r>
        <w:rPr>
          <w:spacing w:val="-30"/>
          <w:lang w:eastAsia="zh-TW"/>
        </w:rPr>
        <w:t>所、</w:t>
      </w:r>
      <w:r>
        <w:rPr>
          <w:spacing w:val="-1"/>
          <w:lang w:eastAsia="zh-TW"/>
        </w:rPr>
        <w:t>系內之各</w:t>
      </w:r>
      <w:r>
        <w:rPr>
          <w:spacing w:val="-62"/>
          <w:lang w:eastAsia="zh-TW"/>
        </w:rPr>
        <w:t>組</w:t>
      </w:r>
      <w:r>
        <w:rPr>
          <w:lang w:eastAsia="zh-TW"/>
        </w:rPr>
        <w:t>（不含學籍分組</w:t>
      </w:r>
      <w:r>
        <w:rPr>
          <w:spacing w:val="-62"/>
          <w:lang w:eastAsia="zh-TW"/>
        </w:rPr>
        <w:t>）</w:t>
      </w:r>
      <w:r>
        <w:rPr>
          <w:lang w:eastAsia="zh-TW"/>
        </w:rPr>
        <w:t>或一般生及在職生招生名</w:t>
      </w:r>
      <w:r>
        <w:rPr>
          <w:spacing w:val="-30"/>
          <w:lang w:eastAsia="zh-TW"/>
        </w:rPr>
        <w:t>額，</w:t>
      </w:r>
      <w:r>
        <w:rPr>
          <w:lang w:eastAsia="zh-TW"/>
        </w:rPr>
        <w:t>由</w:t>
      </w:r>
      <w:r>
        <w:rPr>
          <w:spacing w:val="-30"/>
          <w:lang w:eastAsia="zh-TW"/>
        </w:rPr>
        <w:t>所</w:t>
      </w:r>
      <w:r>
        <w:rPr>
          <w:lang w:eastAsia="zh-TW"/>
        </w:rPr>
        <w:t>、</w:t>
      </w:r>
      <w:r>
        <w:rPr>
          <w:lang w:eastAsia="zh-TW"/>
        </w:rPr>
        <w:t xml:space="preserve"> </w:t>
      </w:r>
      <w:r>
        <w:rPr>
          <w:lang w:eastAsia="zh-TW"/>
        </w:rPr>
        <w:t>系於教育部核定之招生總額內自行分</w:t>
      </w:r>
      <w:r>
        <w:rPr>
          <w:spacing w:val="-24"/>
          <w:lang w:eastAsia="zh-TW"/>
        </w:rPr>
        <w:t>配，</w:t>
      </w:r>
      <w:r>
        <w:rPr>
          <w:lang w:eastAsia="zh-TW"/>
        </w:rPr>
        <w:t>遇缺額或不足額錄取</w:t>
      </w:r>
      <w:r>
        <w:rPr>
          <w:spacing w:val="-24"/>
          <w:lang w:eastAsia="zh-TW"/>
        </w:rPr>
        <w:t>時，</w:t>
      </w:r>
      <w:r>
        <w:rPr>
          <w:spacing w:val="1"/>
          <w:lang w:eastAsia="zh-TW"/>
        </w:rPr>
        <w:t>名</w:t>
      </w:r>
      <w:r>
        <w:rPr>
          <w:lang w:eastAsia="zh-TW"/>
        </w:rPr>
        <w:t>額得</w:t>
      </w:r>
      <w:r>
        <w:rPr>
          <w:lang w:eastAsia="zh-TW"/>
        </w:rPr>
        <w:t xml:space="preserve"> </w:t>
      </w:r>
      <w:r>
        <w:rPr>
          <w:lang w:eastAsia="zh-TW"/>
        </w:rPr>
        <w:t>予流用，其名額流用原則並應明定於招生簡章，並依下列規定辦理</w:t>
      </w:r>
      <w:r>
        <w:rPr>
          <w:rFonts w:ascii="Times New Roman" w:eastAsia="Times New Roman" w:hAnsi="Times New Roman" w:cs="Times New Roman"/>
          <w:lang w:eastAsia="zh-TW"/>
        </w:rPr>
        <w:t>:</w:t>
      </w:r>
    </w:p>
    <w:p w:rsidR="00D71470" w:rsidRDefault="00675AE2">
      <w:pPr>
        <w:pStyle w:val="a3"/>
        <w:spacing w:before="3"/>
        <w:ind w:left="599"/>
        <w:rPr>
          <w:lang w:eastAsia="zh-TW"/>
        </w:rPr>
      </w:pPr>
      <w:r>
        <w:rPr>
          <w:rFonts w:ascii="Times New Roman" w:eastAsia="Times New Roman" w:hAnsi="Times New Roman" w:cs="Times New Roman"/>
          <w:u w:val="single" w:color="000000"/>
          <w:lang w:eastAsia="zh-TW"/>
        </w:rPr>
        <w:t xml:space="preserve">1. </w:t>
      </w:r>
      <w:r>
        <w:rPr>
          <w:lang w:eastAsia="zh-TW"/>
        </w:rPr>
        <w:t>不同院、系、所、學位學程</w:t>
      </w:r>
      <w:r>
        <w:rPr>
          <w:rFonts w:ascii="Times New Roman" w:eastAsia="Times New Roman" w:hAnsi="Times New Roman" w:cs="Times New Roman"/>
          <w:lang w:eastAsia="zh-TW"/>
        </w:rPr>
        <w:t>(</w:t>
      </w:r>
      <w:r>
        <w:rPr>
          <w:lang w:eastAsia="zh-TW"/>
        </w:rPr>
        <w:t>包括學籍分組</w:t>
      </w:r>
      <w:r>
        <w:rPr>
          <w:rFonts w:ascii="Times New Roman" w:eastAsia="Times New Roman" w:hAnsi="Times New Roman" w:cs="Times New Roman"/>
          <w:lang w:eastAsia="zh-TW"/>
        </w:rPr>
        <w:t>)</w:t>
      </w:r>
      <w:r>
        <w:rPr>
          <w:lang w:eastAsia="zh-TW"/>
        </w:rPr>
        <w:t>間不得流用。</w:t>
      </w:r>
    </w:p>
    <w:p w:rsidR="00D71470" w:rsidRDefault="00675AE2">
      <w:pPr>
        <w:pStyle w:val="a3"/>
        <w:spacing w:before="42" w:line="271" w:lineRule="auto"/>
        <w:ind w:left="840" w:right="337" w:hanging="240"/>
        <w:jc w:val="both"/>
        <w:rPr>
          <w:lang w:eastAsia="zh-TW"/>
        </w:rPr>
      </w:pPr>
      <w:r>
        <w:rPr>
          <w:rFonts w:ascii="Times New Roman" w:eastAsia="Times New Roman" w:hAnsi="Times New Roman" w:cs="Times New Roman"/>
          <w:u w:val="single" w:color="000000"/>
          <w:lang w:eastAsia="zh-TW"/>
        </w:rPr>
        <w:t xml:space="preserve">2. </w:t>
      </w:r>
      <w:r>
        <w:rPr>
          <w:spacing w:val="-3"/>
          <w:lang w:eastAsia="zh-TW"/>
        </w:rPr>
        <w:t>相同院、系、所、學位學程之不同招生管道，招生時程較早之管道辦理完</w:t>
      </w:r>
      <w:r>
        <w:rPr>
          <w:spacing w:val="22"/>
          <w:lang w:eastAsia="zh-TW"/>
        </w:rPr>
        <w:t xml:space="preserve"> </w:t>
      </w:r>
      <w:r>
        <w:rPr>
          <w:lang w:eastAsia="zh-TW"/>
        </w:rPr>
        <w:t>竣後，缺額流用至招生時程較晚之管道。</w:t>
      </w:r>
    </w:p>
    <w:p w:rsidR="00D71470" w:rsidRDefault="00675AE2">
      <w:pPr>
        <w:pStyle w:val="a3"/>
        <w:spacing w:before="14" w:line="271" w:lineRule="auto"/>
        <w:ind w:left="840" w:right="336" w:hanging="240"/>
        <w:jc w:val="both"/>
        <w:rPr>
          <w:lang w:eastAsia="zh-TW"/>
        </w:rPr>
      </w:pPr>
      <w:r>
        <w:rPr>
          <w:rFonts w:ascii="Times New Roman" w:eastAsia="Times New Roman" w:hAnsi="Times New Roman" w:cs="Times New Roman"/>
          <w:u w:val="single" w:color="000000"/>
          <w:lang w:eastAsia="zh-TW"/>
        </w:rPr>
        <w:t xml:space="preserve">3. </w:t>
      </w:r>
      <w:r>
        <w:rPr>
          <w:spacing w:val="-1"/>
          <w:lang w:eastAsia="zh-TW"/>
        </w:rPr>
        <w:t>相同院、系、所、學位學程之同一招生管分組</w:t>
      </w:r>
      <w:r>
        <w:rPr>
          <w:rFonts w:ascii="Times New Roman" w:eastAsia="Times New Roman" w:hAnsi="Times New Roman" w:cs="Times New Roman"/>
          <w:spacing w:val="-1"/>
          <w:lang w:eastAsia="zh-TW"/>
        </w:rPr>
        <w:t>(</w:t>
      </w:r>
      <w:r>
        <w:rPr>
          <w:spacing w:val="-1"/>
          <w:lang w:eastAsia="zh-TW"/>
        </w:rPr>
        <w:t>不包括學籍分組</w:t>
      </w:r>
      <w:r>
        <w:rPr>
          <w:rFonts w:ascii="Times New Roman" w:eastAsia="Times New Roman" w:hAnsi="Times New Roman" w:cs="Times New Roman"/>
          <w:spacing w:val="-1"/>
          <w:lang w:eastAsia="zh-TW"/>
        </w:rPr>
        <w:t>)</w:t>
      </w:r>
      <w:r>
        <w:rPr>
          <w:spacing w:val="-1"/>
          <w:lang w:eastAsia="zh-TW"/>
        </w:rPr>
        <w:t>缺額，得</w:t>
      </w:r>
      <w:r>
        <w:rPr>
          <w:spacing w:val="27"/>
          <w:lang w:eastAsia="zh-TW"/>
        </w:rPr>
        <w:t xml:space="preserve"> </w:t>
      </w:r>
      <w:r>
        <w:rPr>
          <w:lang w:eastAsia="zh-TW"/>
        </w:rPr>
        <w:t>於錄取或遞補時逕行流用。</w:t>
      </w:r>
    </w:p>
    <w:p w:rsidR="00D71470" w:rsidRDefault="00675AE2">
      <w:pPr>
        <w:pStyle w:val="a3"/>
        <w:spacing w:before="14"/>
        <w:ind w:left="120"/>
        <w:rPr>
          <w:lang w:eastAsia="zh-TW"/>
        </w:rPr>
      </w:pPr>
      <w:r>
        <w:rPr>
          <w:lang w:eastAsia="zh-TW"/>
        </w:rPr>
        <w:t>五、各學制班別報考資格如下：</w:t>
      </w:r>
    </w:p>
    <w:p w:rsidR="00D71470" w:rsidRDefault="00675AE2">
      <w:pPr>
        <w:pStyle w:val="a3"/>
        <w:spacing w:before="46" w:line="275" w:lineRule="auto"/>
        <w:ind w:left="840" w:right="337" w:hanging="720"/>
        <w:jc w:val="both"/>
        <w:rPr>
          <w:lang w:eastAsia="zh-TW"/>
        </w:rPr>
      </w:pPr>
      <w:r>
        <w:rPr>
          <w:lang w:eastAsia="zh-TW"/>
        </w:rPr>
        <w:t>（一</w:t>
      </w:r>
      <w:r>
        <w:rPr>
          <w:spacing w:val="-24"/>
          <w:lang w:eastAsia="zh-TW"/>
        </w:rPr>
        <w:t>）</w:t>
      </w:r>
      <w:r>
        <w:rPr>
          <w:lang w:eastAsia="zh-TW"/>
        </w:rPr>
        <w:t>博士</w:t>
      </w:r>
      <w:r>
        <w:rPr>
          <w:spacing w:val="-12"/>
          <w:lang w:eastAsia="zh-TW"/>
        </w:rPr>
        <w:t>班、</w:t>
      </w:r>
      <w:r>
        <w:rPr>
          <w:lang w:eastAsia="zh-TW"/>
        </w:rPr>
        <w:t>碩士班及學士</w:t>
      </w:r>
      <w:r>
        <w:rPr>
          <w:spacing w:val="-12"/>
          <w:lang w:eastAsia="zh-TW"/>
        </w:rPr>
        <w:t>班：</w:t>
      </w:r>
      <w:r>
        <w:rPr>
          <w:lang w:eastAsia="zh-TW"/>
        </w:rPr>
        <w:t>依大學法第二十三</w:t>
      </w:r>
      <w:r>
        <w:rPr>
          <w:spacing w:val="-12"/>
          <w:lang w:eastAsia="zh-TW"/>
        </w:rPr>
        <w:t>條、</w:t>
      </w:r>
      <w:r>
        <w:rPr>
          <w:lang w:eastAsia="zh-TW"/>
        </w:rPr>
        <w:t>入學大學同等學力認定</w:t>
      </w:r>
      <w:r>
        <w:rPr>
          <w:lang w:eastAsia="zh-TW"/>
        </w:rPr>
        <w:t xml:space="preserve"> </w:t>
      </w:r>
      <w:r>
        <w:rPr>
          <w:lang w:eastAsia="zh-TW"/>
        </w:rPr>
        <w:t>標準及相關法規規定辦理。</w:t>
      </w:r>
    </w:p>
    <w:p w:rsidR="00F424A4" w:rsidRDefault="00675AE2">
      <w:pPr>
        <w:pStyle w:val="a3"/>
        <w:spacing w:line="271" w:lineRule="auto"/>
        <w:ind w:left="547" w:right="2995" w:hanging="428"/>
        <w:rPr>
          <w:rFonts w:ascii="Times New Roman" w:eastAsia="Times New Roman" w:hAnsi="Times New Roman" w:cs="Times New Roman"/>
          <w:lang w:eastAsia="zh-TW"/>
        </w:rPr>
      </w:pPr>
      <w:r>
        <w:rPr>
          <w:lang w:eastAsia="zh-TW"/>
        </w:rPr>
        <w:t>（二）學士班轉學</w:t>
      </w:r>
      <w:r>
        <w:rPr>
          <w:rFonts w:ascii="Times New Roman" w:eastAsia="Times New Roman" w:hAnsi="Times New Roman" w:cs="Times New Roman"/>
          <w:lang w:eastAsia="zh-TW"/>
        </w:rPr>
        <w:t>:</w:t>
      </w:r>
    </w:p>
    <w:p w:rsidR="00D71470" w:rsidRDefault="00675AE2" w:rsidP="00F424A4">
      <w:pPr>
        <w:pStyle w:val="a3"/>
        <w:spacing w:line="271" w:lineRule="auto"/>
        <w:ind w:leftChars="100" w:left="220" w:right="2995" w:firstLineChars="100" w:firstLine="240"/>
        <w:rPr>
          <w:lang w:eastAsia="zh-TW"/>
        </w:rPr>
      </w:pPr>
      <w:bookmarkStart w:id="0" w:name="_GoBack"/>
      <w:bookmarkEnd w:id="0"/>
      <w:r>
        <w:rPr>
          <w:rFonts w:ascii="Times New Roman" w:eastAsia="Times New Roman" w:hAnsi="Times New Roman" w:cs="Times New Roman"/>
          <w:lang w:eastAsia="zh-TW"/>
        </w:rPr>
        <w:t xml:space="preserve"> 1.</w:t>
      </w:r>
      <w:r>
        <w:rPr>
          <w:lang w:eastAsia="zh-TW"/>
        </w:rPr>
        <w:t>符合入學大學同等學力認定標準第四條規定者。</w:t>
      </w:r>
    </w:p>
    <w:p w:rsidR="00D71470" w:rsidRDefault="00675AE2">
      <w:pPr>
        <w:pStyle w:val="a3"/>
        <w:spacing w:before="7"/>
        <w:ind w:left="547"/>
        <w:rPr>
          <w:lang w:eastAsia="zh-TW"/>
        </w:rPr>
      </w:pPr>
      <w:r>
        <w:rPr>
          <w:rFonts w:ascii="Times New Roman" w:eastAsia="Times New Roman" w:hAnsi="Times New Roman" w:cs="Times New Roman"/>
          <w:lang w:eastAsia="zh-TW"/>
        </w:rPr>
        <w:t>2.</w:t>
      </w:r>
      <w:r>
        <w:rPr>
          <w:lang w:eastAsia="zh-TW"/>
        </w:rPr>
        <w:t>因操行成績不及格而退學之學生，不得報考本校之轉學考試。</w:t>
      </w:r>
    </w:p>
    <w:p w:rsidR="00D71470" w:rsidRDefault="00675AE2">
      <w:pPr>
        <w:pStyle w:val="a3"/>
        <w:spacing w:before="42" w:line="273" w:lineRule="auto"/>
        <w:ind w:left="686" w:right="337" w:hanging="140"/>
        <w:jc w:val="both"/>
        <w:rPr>
          <w:lang w:eastAsia="zh-TW"/>
        </w:rPr>
      </w:pPr>
      <w:r>
        <w:rPr>
          <w:rFonts w:ascii="Times New Roman" w:eastAsia="Times New Roman" w:hAnsi="Times New Roman" w:cs="Times New Roman"/>
          <w:lang w:eastAsia="zh-TW"/>
        </w:rPr>
        <w:t>3.</w:t>
      </w:r>
      <w:r>
        <w:rPr>
          <w:lang w:eastAsia="zh-TW"/>
        </w:rPr>
        <w:t>轉學生報考者原讀學系或所修學分是否符合擬報考學</w:t>
      </w:r>
      <w:r>
        <w:rPr>
          <w:spacing w:val="-89"/>
          <w:lang w:eastAsia="zh-TW"/>
        </w:rPr>
        <w:t>系</w:t>
      </w:r>
      <w:r>
        <w:rPr>
          <w:lang w:eastAsia="zh-TW"/>
        </w:rPr>
        <w:t>（學位學程</w:t>
      </w:r>
      <w:r>
        <w:rPr>
          <w:spacing w:val="-89"/>
          <w:lang w:eastAsia="zh-TW"/>
        </w:rPr>
        <w:t>）</w:t>
      </w:r>
      <w:r>
        <w:rPr>
          <w:lang w:eastAsia="zh-TW"/>
        </w:rPr>
        <w:t>性</w:t>
      </w:r>
      <w:r>
        <w:rPr>
          <w:spacing w:val="-45"/>
          <w:lang w:eastAsia="zh-TW"/>
        </w:rPr>
        <w:t>質</w:t>
      </w:r>
      <w:r>
        <w:rPr>
          <w:lang w:eastAsia="zh-TW"/>
        </w:rPr>
        <w:t>、</w:t>
      </w:r>
      <w:r>
        <w:rPr>
          <w:lang w:eastAsia="zh-TW"/>
        </w:rPr>
        <w:t xml:space="preserve"> </w:t>
      </w:r>
      <w:r>
        <w:rPr>
          <w:lang w:eastAsia="zh-TW"/>
        </w:rPr>
        <w:t>其得報考年級及原校修業成績是否必須及格</w:t>
      </w:r>
      <w:r>
        <w:rPr>
          <w:spacing w:val="-30"/>
          <w:lang w:eastAsia="zh-TW"/>
        </w:rPr>
        <w:t>等，</w:t>
      </w:r>
      <w:r>
        <w:rPr>
          <w:lang w:eastAsia="zh-TW"/>
        </w:rPr>
        <w:t>由各學</w:t>
      </w:r>
      <w:r>
        <w:rPr>
          <w:spacing w:val="-60"/>
          <w:lang w:eastAsia="zh-TW"/>
        </w:rPr>
        <w:t>系</w:t>
      </w:r>
      <w:r>
        <w:rPr>
          <w:lang w:eastAsia="zh-TW"/>
        </w:rPr>
        <w:t>（學位學程</w:t>
      </w:r>
      <w:r>
        <w:rPr>
          <w:spacing w:val="-60"/>
          <w:lang w:eastAsia="zh-TW"/>
        </w:rPr>
        <w:t>）</w:t>
      </w:r>
      <w:r>
        <w:rPr>
          <w:lang w:eastAsia="zh-TW"/>
        </w:rPr>
        <w:t>自行</w:t>
      </w:r>
      <w:r>
        <w:rPr>
          <w:lang w:eastAsia="zh-TW"/>
        </w:rPr>
        <w:t xml:space="preserve"> </w:t>
      </w:r>
      <w:r>
        <w:rPr>
          <w:lang w:eastAsia="zh-TW"/>
        </w:rPr>
        <w:t>規定或認定。</w:t>
      </w:r>
    </w:p>
    <w:p w:rsidR="00D71470" w:rsidRDefault="00675AE2">
      <w:pPr>
        <w:pStyle w:val="a3"/>
        <w:spacing w:before="12" w:line="275" w:lineRule="auto"/>
        <w:ind w:left="840" w:right="337" w:hanging="720"/>
        <w:jc w:val="both"/>
        <w:rPr>
          <w:lang w:eastAsia="zh-TW"/>
        </w:rPr>
      </w:pPr>
      <w:r>
        <w:rPr>
          <w:lang w:eastAsia="zh-TW"/>
        </w:rPr>
        <w:t>（三</w:t>
      </w:r>
      <w:r>
        <w:rPr>
          <w:spacing w:val="-32"/>
          <w:lang w:eastAsia="zh-TW"/>
        </w:rPr>
        <w:t>）</w:t>
      </w:r>
      <w:r>
        <w:rPr>
          <w:lang w:eastAsia="zh-TW"/>
        </w:rPr>
        <w:t>持境外學歷報考</w:t>
      </w:r>
      <w:r>
        <w:rPr>
          <w:spacing w:val="-16"/>
          <w:lang w:eastAsia="zh-TW"/>
        </w:rPr>
        <w:t>者，</w:t>
      </w:r>
      <w:r>
        <w:rPr>
          <w:lang w:eastAsia="zh-TW"/>
        </w:rPr>
        <w:t>應符合大學辦理國外學歷採認辦</w:t>
      </w:r>
      <w:r>
        <w:rPr>
          <w:spacing w:val="-16"/>
          <w:lang w:eastAsia="zh-TW"/>
        </w:rPr>
        <w:t>法、</w:t>
      </w:r>
      <w:r>
        <w:rPr>
          <w:lang w:eastAsia="zh-TW"/>
        </w:rPr>
        <w:t>香港澳門學歷檢</w:t>
      </w:r>
      <w:r>
        <w:rPr>
          <w:lang w:eastAsia="zh-TW"/>
        </w:rPr>
        <w:t xml:space="preserve"> </w:t>
      </w:r>
      <w:r>
        <w:rPr>
          <w:lang w:eastAsia="zh-TW"/>
        </w:rPr>
        <w:t>覈及採認辦</w:t>
      </w:r>
      <w:r>
        <w:rPr>
          <w:spacing w:val="-47"/>
          <w:lang w:eastAsia="zh-TW"/>
        </w:rPr>
        <w:t>法、</w:t>
      </w:r>
      <w:r>
        <w:rPr>
          <w:lang w:eastAsia="zh-TW"/>
        </w:rPr>
        <w:t>大陸地區學歷採認辦法或入學大學同等學力認定標準</w:t>
      </w:r>
      <w:r>
        <w:rPr>
          <w:lang w:eastAsia="zh-TW"/>
        </w:rPr>
        <w:t>第九</w:t>
      </w:r>
      <w:r>
        <w:rPr>
          <w:lang w:eastAsia="zh-TW"/>
        </w:rPr>
        <w:t xml:space="preserve"> </w:t>
      </w:r>
      <w:r>
        <w:rPr>
          <w:lang w:eastAsia="zh-TW"/>
        </w:rPr>
        <w:t>條規定。</w:t>
      </w:r>
    </w:p>
    <w:p w:rsidR="00D71470" w:rsidRDefault="00675AE2">
      <w:pPr>
        <w:pStyle w:val="a3"/>
        <w:spacing w:line="275" w:lineRule="auto"/>
        <w:ind w:left="544" w:right="109" w:hanging="425"/>
        <w:rPr>
          <w:lang w:eastAsia="zh-TW"/>
        </w:rPr>
      </w:pPr>
      <w:r>
        <w:rPr>
          <w:spacing w:val="-3"/>
          <w:lang w:eastAsia="zh-TW"/>
        </w:rPr>
        <w:t>六、各學制別之招生考試項目，得採筆試、面試、書面審查、術科或實作等方式</w:t>
      </w:r>
      <w:r>
        <w:rPr>
          <w:spacing w:val="25"/>
          <w:lang w:eastAsia="zh-TW"/>
        </w:rPr>
        <w:t xml:space="preserve"> </w:t>
      </w:r>
      <w:r>
        <w:rPr>
          <w:lang w:eastAsia="zh-TW"/>
        </w:rPr>
        <w:t>進行。</w:t>
      </w:r>
      <w:r>
        <w:rPr>
          <w:lang w:eastAsia="zh-TW"/>
        </w:rPr>
        <w:t xml:space="preserve"> </w:t>
      </w:r>
      <w:r>
        <w:rPr>
          <w:spacing w:val="-2"/>
          <w:lang w:eastAsia="zh-TW"/>
        </w:rPr>
        <w:t>博士班及碩士班招生，得以甄試或考試入學方式辦理；其條件於招生簡章中</w:t>
      </w:r>
      <w:r>
        <w:rPr>
          <w:spacing w:val="52"/>
          <w:lang w:eastAsia="zh-TW"/>
        </w:rPr>
        <w:t xml:space="preserve"> </w:t>
      </w:r>
      <w:r>
        <w:rPr>
          <w:lang w:eastAsia="zh-TW"/>
        </w:rPr>
        <w:t>明定之。</w:t>
      </w:r>
      <w:r>
        <w:rPr>
          <w:lang w:eastAsia="zh-TW"/>
        </w:rPr>
        <w:t xml:space="preserve"> </w:t>
      </w:r>
      <w:r>
        <w:rPr>
          <w:spacing w:val="-2"/>
          <w:lang w:eastAsia="zh-TW"/>
        </w:rPr>
        <w:t>學士班招生，應依大學多元入學方案及大學單獨招生申請作業要點規定辦理。</w:t>
      </w:r>
    </w:p>
    <w:p w:rsidR="00D71470" w:rsidRDefault="00D71470">
      <w:pPr>
        <w:spacing w:line="275" w:lineRule="auto"/>
        <w:rPr>
          <w:lang w:eastAsia="zh-TW"/>
        </w:rPr>
        <w:sectPr w:rsidR="00D71470">
          <w:pgSz w:w="11910" w:h="16840"/>
          <w:pgMar w:top="1440" w:right="1460" w:bottom="1560" w:left="1680" w:header="0" w:footer="1361" w:gutter="0"/>
          <w:cols w:space="720"/>
        </w:sectPr>
      </w:pPr>
    </w:p>
    <w:p w:rsidR="00D71470" w:rsidRDefault="00675AE2">
      <w:pPr>
        <w:pStyle w:val="a3"/>
        <w:spacing w:before="9" w:line="275" w:lineRule="auto"/>
        <w:ind w:left="600"/>
        <w:rPr>
          <w:lang w:eastAsia="zh-TW"/>
        </w:rPr>
      </w:pPr>
      <w:r>
        <w:rPr>
          <w:spacing w:val="-3"/>
          <w:lang w:eastAsia="zh-TW"/>
        </w:rPr>
        <w:lastRenderedPageBreak/>
        <w:t>在職生筆試之考試科目及考題應以專業實務為主；面試、術科、實作或書面</w:t>
      </w:r>
      <w:r>
        <w:rPr>
          <w:spacing w:val="24"/>
          <w:lang w:eastAsia="zh-TW"/>
        </w:rPr>
        <w:t xml:space="preserve"> </w:t>
      </w:r>
      <w:r>
        <w:rPr>
          <w:lang w:eastAsia="zh-TW"/>
        </w:rPr>
        <w:t>審查應包括工作經驗、專業表現、學習知能或相關特殊表現等。</w:t>
      </w:r>
      <w:r>
        <w:rPr>
          <w:lang w:eastAsia="zh-TW"/>
        </w:rPr>
        <w:t xml:space="preserve"> </w:t>
      </w:r>
      <w:r>
        <w:rPr>
          <w:lang w:eastAsia="zh-TW"/>
        </w:rPr>
        <w:t>考試方式、評分方式及各項所占成績比率等，由各招生所、系（學位學程）</w:t>
      </w:r>
      <w:r>
        <w:rPr>
          <w:lang w:eastAsia="zh-TW"/>
        </w:rPr>
        <w:t xml:space="preserve"> </w:t>
      </w:r>
      <w:r>
        <w:rPr>
          <w:spacing w:val="-3"/>
          <w:lang w:eastAsia="zh-TW"/>
        </w:rPr>
        <w:t>及專班自訂，並經招生委員會通過後，載明於招生簡章。考試如採面試、術</w:t>
      </w:r>
      <w:r>
        <w:rPr>
          <w:spacing w:val="25"/>
          <w:lang w:eastAsia="zh-TW"/>
        </w:rPr>
        <w:t xml:space="preserve"> </w:t>
      </w:r>
      <w:r>
        <w:rPr>
          <w:spacing w:val="-3"/>
          <w:lang w:eastAsia="zh-TW"/>
        </w:rPr>
        <w:t>科或實作方式進行時，應以錄音、錄影或詳細文字紀錄。文字紀錄應於招生</w:t>
      </w:r>
      <w:r>
        <w:rPr>
          <w:spacing w:val="24"/>
          <w:lang w:eastAsia="zh-TW"/>
        </w:rPr>
        <w:t xml:space="preserve"> </w:t>
      </w:r>
      <w:r>
        <w:rPr>
          <w:lang w:eastAsia="zh-TW"/>
        </w:rPr>
        <w:t>委員會決定錄取名單前完</w:t>
      </w:r>
      <w:r>
        <w:rPr>
          <w:spacing w:val="-24"/>
          <w:lang w:eastAsia="zh-TW"/>
        </w:rPr>
        <w:t>成。</w:t>
      </w:r>
      <w:r>
        <w:rPr>
          <w:lang w:eastAsia="zh-TW"/>
        </w:rPr>
        <w:t>對於評分成績特優或特低</w:t>
      </w:r>
      <w:r>
        <w:rPr>
          <w:spacing w:val="-24"/>
          <w:lang w:eastAsia="zh-TW"/>
        </w:rPr>
        <w:t>者，</w:t>
      </w:r>
      <w:r>
        <w:rPr>
          <w:lang w:eastAsia="zh-TW"/>
        </w:rPr>
        <w:t>應於評分表件中</w:t>
      </w:r>
      <w:r>
        <w:rPr>
          <w:lang w:eastAsia="zh-TW"/>
        </w:rPr>
        <w:t xml:space="preserve"> </w:t>
      </w:r>
      <w:r>
        <w:rPr>
          <w:lang w:eastAsia="zh-TW"/>
        </w:rPr>
        <w:t>註明理由。</w:t>
      </w:r>
    </w:p>
    <w:p w:rsidR="00D71470" w:rsidRDefault="00675AE2">
      <w:pPr>
        <w:pStyle w:val="a3"/>
        <w:ind w:left="120"/>
        <w:rPr>
          <w:lang w:eastAsia="zh-TW"/>
        </w:rPr>
      </w:pPr>
      <w:r>
        <w:rPr>
          <w:lang w:eastAsia="zh-TW"/>
        </w:rPr>
        <w:t>七、各學制班別招生辦理期間如下：</w:t>
      </w:r>
    </w:p>
    <w:p w:rsidR="00D71470" w:rsidRDefault="00675AE2">
      <w:pPr>
        <w:pStyle w:val="a3"/>
        <w:spacing w:before="46" w:line="275" w:lineRule="auto"/>
        <w:ind w:left="840" w:right="237" w:hanging="720"/>
        <w:jc w:val="both"/>
        <w:rPr>
          <w:lang w:eastAsia="zh-TW"/>
        </w:rPr>
      </w:pPr>
      <w:r>
        <w:rPr>
          <w:lang w:eastAsia="zh-TW"/>
        </w:rPr>
        <w:t>（一</w:t>
      </w:r>
      <w:r>
        <w:rPr>
          <w:spacing w:val="-32"/>
          <w:lang w:eastAsia="zh-TW"/>
        </w:rPr>
        <w:t>）</w:t>
      </w:r>
      <w:r>
        <w:rPr>
          <w:lang w:eastAsia="zh-TW"/>
        </w:rPr>
        <w:t>博士</w:t>
      </w:r>
      <w:r>
        <w:rPr>
          <w:spacing w:val="-16"/>
          <w:lang w:eastAsia="zh-TW"/>
        </w:rPr>
        <w:t>班、</w:t>
      </w:r>
      <w:r>
        <w:rPr>
          <w:lang w:eastAsia="zh-TW"/>
        </w:rPr>
        <w:t>碩士班︰甄試入學於每學年第一學期辦</w:t>
      </w:r>
      <w:r>
        <w:rPr>
          <w:spacing w:val="-16"/>
          <w:lang w:eastAsia="zh-TW"/>
        </w:rPr>
        <w:t>理。</w:t>
      </w:r>
      <w:r>
        <w:rPr>
          <w:lang w:eastAsia="zh-TW"/>
        </w:rPr>
        <w:t>考試入學於每學年第</w:t>
      </w:r>
      <w:r>
        <w:rPr>
          <w:lang w:eastAsia="zh-TW"/>
        </w:rPr>
        <w:t xml:space="preserve"> </w:t>
      </w:r>
      <w:r>
        <w:rPr>
          <w:lang w:eastAsia="zh-TW"/>
        </w:rPr>
        <w:t>二學期辦理。</w:t>
      </w:r>
    </w:p>
    <w:p w:rsidR="00D71470" w:rsidRDefault="00675AE2">
      <w:pPr>
        <w:pStyle w:val="a3"/>
        <w:spacing w:line="271" w:lineRule="auto"/>
        <w:ind w:left="840" w:right="237" w:hanging="720"/>
        <w:jc w:val="both"/>
        <w:rPr>
          <w:lang w:eastAsia="zh-TW"/>
        </w:rPr>
      </w:pPr>
      <w:r>
        <w:rPr>
          <w:spacing w:val="-1"/>
          <w:lang w:eastAsia="zh-TW"/>
        </w:rPr>
        <w:t>（二）學士班轉學︰於寒假或暑假辦理。但一年級及應屆畢</w:t>
      </w:r>
      <w:r>
        <w:rPr>
          <w:rFonts w:ascii="Times New Roman" w:eastAsia="Times New Roman" w:hAnsi="Times New Roman" w:cs="Times New Roman"/>
          <w:spacing w:val="-1"/>
          <w:lang w:eastAsia="zh-TW"/>
        </w:rPr>
        <w:t>(</w:t>
      </w:r>
      <w:r>
        <w:rPr>
          <w:spacing w:val="-1"/>
          <w:lang w:eastAsia="zh-TW"/>
        </w:rPr>
        <w:t>結</w:t>
      </w:r>
      <w:r>
        <w:rPr>
          <w:rFonts w:ascii="Times New Roman" w:eastAsia="Times New Roman" w:hAnsi="Times New Roman" w:cs="Times New Roman"/>
          <w:spacing w:val="-1"/>
          <w:lang w:eastAsia="zh-TW"/>
        </w:rPr>
        <w:t>)</w:t>
      </w:r>
      <w:r>
        <w:rPr>
          <w:spacing w:val="-1"/>
          <w:lang w:eastAsia="zh-TW"/>
        </w:rPr>
        <w:t>業年級不得招收</w:t>
      </w:r>
      <w:r>
        <w:rPr>
          <w:spacing w:val="26"/>
          <w:lang w:eastAsia="zh-TW"/>
        </w:rPr>
        <w:t xml:space="preserve"> </w:t>
      </w:r>
      <w:r>
        <w:rPr>
          <w:lang w:eastAsia="zh-TW"/>
        </w:rPr>
        <w:t>轉學生。</w:t>
      </w:r>
    </w:p>
    <w:p w:rsidR="00D71470" w:rsidRDefault="00D71470">
      <w:pPr>
        <w:spacing w:before="8"/>
        <w:rPr>
          <w:rFonts w:ascii="標楷體" w:eastAsia="標楷體" w:hAnsi="標楷體" w:cs="標楷體"/>
          <w:sz w:val="28"/>
          <w:szCs w:val="28"/>
          <w:lang w:eastAsia="zh-TW"/>
        </w:rPr>
      </w:pPr>
    </w:p>
    <w:p w:rsidR="00D71470" w:rsidRDefault="00675AE2">
      <w:pPr>
        <w:pStyle w:val="a3"/>
        <w:spacing w:before="0" w:line="275" w:lineRule="auto"/>
        <w:ind w:left="120" w:right="2782" w:firstLine="480"/>
        <w:rPr>
          <w:lang w:eastAsia="zh-TW"/>
        </w:rPr>
      </w:pPr>
      <w:r>
        <w:rPr>
          <w:lang w:eastAsia="zh-TW"/>
        </w:rPr>
        <w:t>各學制班別之各招生管道，不得將名額分次招生。</w:t>
      </w:r>
      <w:r>
        <w:rPr>
          <w:lang w:eastAsia="zh-TW"/>
        </w:rPr>
        <w:t xml:space="preserve"> </w:t>
      </w:r>
      <w:r>
        <w:rPr>
          <w:lang w:eastAsia="zh-TW"/>
        </w:rPr>
        <w:t>八、錄取原則︰</w:t>
      </w:r>
    </w:p>
    <w:p w:rsidR="00D71470" w:rsidRDefault="00675AE2">
      <w:pPr>
        <w:pStyle w:val="a3"/>
        <w:spacing w:line="274" w:lineRule="auto"/>
        <w:ind w:right="235" w:hanging="720"/>
        <w:jc w:val="both"/>
        <w:rPr>
          <w:lang w:eastAsia="zh-TW"/>
        </w:rPr>
      </w:pPr>
      <w:r>
        <w:rPr>
          <w:spacing w:val="-2"/>
          <w:lang w:eastAsia="zh-TW"/>
        </w:rPr>
        <w:t>（一）本校招生委員會應於放榜前決定各院、系</w:t>
      </w:r>
      <w:r>
        <w:rPr>
          <w:rFonts w:ascii="Times New Roman" w:eastAsia="Times New Roman" w:hAnsi="Times New Roman" w:cs="Times New Roman"/>
          <w:spacing w:val="-2"/>
          <w:lang w:eastAsia="zh-TW"/>
        </w:rPr>
        <w:t>(</w:t>
      </w:r>
      <w:r>
        <w:rPr>
          <w:spacing w:val="-2"/>
          <w:lang w:eastAsia="zh-TW"/>
        </w:rPr>
        <w:t>組</w:t>
      </w:r>
      <w:r>
        <w:rPr>
          <w:rFonts w:ascii="Times New Roman" w:eastAsia="Times New Roman" w:hAnsi="Times New Roman" w:cs="Times New Roman"/>
          <w:spacing w:val="-2"/>
          <w:lang w:eastAsia="zh-TW"/>
        </w:rPr>
        <w:t>)</w:t>
      </w:r>
      <w:r>
        <w:rPr>
          <w:rFonts w:ascii="Times New Roman" w:eastAsia="Times New Roman" w:hAnsi="Times New Roman" w:cs="Times New Roman"/>
          <w:spacing w:val="58"/>
          <w:lang w:eastAsia="zh-TW"/>
        </w:rPr>
        <w:t xml:space="preserve"> </w:t>
      </w:r>
      <w:r>
        <w:rPr>
          <w:lang w:eastAsia="zh-TW"/>
        </w:rPr>
        <w:t>、</w:t>
      </w:r>
      <w:r>
        <w:rPr>
          <w:spacing w:val="-3"/>
          <w:lang w:eastAsia="zh-TW"/>
        </w:rPr>
        <w:t xml:space="preserve"> </w:t>
      </w:r>
      <w:r>
        <w:rPr>
          <w:spacing w:val="-1"/>
          <w:lang w:eastAsia="zh-TW"/>
        </w:rPr>
        <w:t>所、學位學程之最低錄</w:t>
      </w:r>
      <w:r>
        <w:rPr>
          <w:spacing w:val="46"/>
          <w:lang w:eastAsia="zh-TW"/>
        </w:rPr>
        <w:t xml:space="preserve"> </w:t>
      </w:r>
      <w:r>
        <w:rPr>
          <w:lang w:eastAsia="zh-TW"/>
        </w:rPr>
        <w:t>取標</w:t>
      </w:r>
      <w:r>
        <w:rPr>
          <w:spacing w:val="-24"/>
          <w:lang w:eastAsia="zh-TW"/>
        </w:rPr>
        <w:t>準。</w:t>
      </w:r>
      <w:r>
        <w:rPr>
          <w:spacing w:val="1"/>
          <w:lang w:eastAsia="zh-TW"/>
        </w:rPr>
        <w:t>考</w:t>
      </w:r>
      <w:r>
        <w:rPr>
          <w:lang w:eastAsia="zh-TW"/>
        </w:rPr>
        <w:t>生成績在最低錄取標準以上且於招生名額內之考</w:t>
      </w:r>
      <w:r>
        <w:rPr>
          <w:spacing w:val="-24"/>
          <w:lang w:eastAsia="zh-TW"/>
        </w:rPr>
        <w:t>生，</w:t>
      </w:r>
      <w:r>
        <w:rPr>
          <w:lang w:eastAsia="zh-TW"/>
        </w:rPr>
        <w:t>列為正取</w:t>
      </w:r>
      <w:r>
        <w:rPr>
          <w:lang w:eastAsia="zh-TW"/>
        </w:rPr>
        <w:t xml:space="preserve"> </w:t>
      </w:r>
      <w:r>
        <w:rPr>
          <w:spacing w:val="-3"/>
          <w:lang w:eastAsia="zh-TW"/>
        </w:rPr>
        <w:t>生，其餘之非正取生，得列為備取生。考生成績達最低錄取標準之考生人</w:t>
      </w:r>
      <w:r>
        <w:rPr>
          <w:spacing w:val="21"/>
          <w:lang w:eastAsia="zh-TW"/>
        </w:rPr>
        <w:t xml:space="preserve"> </w:t>
      </w:r>
      <w:r>
        <w:rPr>
          <w:spacing w:val="-3"/>
          <w:lang w:eastAsia="zh-TW"/>
        </w:rPr>
        <w:t>數不足招生名額時，得檢具理由，提送本校招生委員會核定後，不足額錄</w:t>
      </w:r>
      <w:r>
        <w:rPr>
          <w:spacing w:val="21"/>
          <w:lang w:eastAsia="zh-TW"/>
        </w:rPr>
        <w:t xml:space="preserve"> </w:t>
      </w:r>
      <w:r>
        <w:rPr>
          <w:lang w:eastAsia="zh-TW"/>
        </w:rPr>
        <w:t>取，並不得列備取生。</w:t>
      </w:r>
    </w:p>
    <w:p w:rsidR="00D71470" w:rsidRDefault="00675AE2">
      <w:pPr>
        <w:pStyle w:val="a3"/>
        <w:ind w:left="119"/>
        <w:rPr>
          <w:lang w:eastAsia="zh-TW"/>
        </w:rPr>
      </w:pPr>
      <w:r>
        <w:rPr>
          <w:lang w:eastAsia="zh-TW"/>
        </w:rPr>
        <w:t>（二）錄取名單應經本校招生委員會審定後正式公告。</w:t>
      </w:r>
    </w:p>
    <w:p w:rsidR="00D71470" w:rsidRDefault="00675AE2">
      <w:pPr>
        <w:pStyle w:val="a3"/>
        <w:spacing w:before="46"/>
        <w:ind w:left="119"/>
        <w:rPr>
          <w:lang w:eastAsia="zh-TW"/>
        </w:rPr>
      </w:pPr>
      <w:r>
        <w:rPr>
          <w:lang w:eastAsia="zh-TW"/>
        </w:rPr>
        <w:t>（三）各考試項目有缺考、零分或未具參加資格者，不予錄取。</w:t>
      </w:r>
    </w:p>
    <w:p w:rsidR="00D71470" w:rsidRDefault="00675AE2">
      <w:pPr>
        <w:pStyle w:val="a3"/>
        <w:spacing w:before="46" w:line="275" w:lineRule="auto"/>
        <w:ind w:right="234" w:hanging="720"/>
        <w:jc w:val="both"/>
        <w:rPr>
          <w:lang w:eastAsia="zh-TW"/>
        </w:rPr>
      </w:pPr>
      <w:r>
        <w:rPr>
          <w:lang w:eastAsia="zh-TW"/>
        </w:rPr>
        <w:t>（四</w:t>
      </w:r>
      <w:r>
        <w:rPr>
          <w:spacing w:val="-27"/>
          <w:lang w:eastAsia="zh-TW"/>
        </w:rPr>
        <w:t>）</w:t>
      </w:r>
      <w:r>
        <w:rPr>
          <w:lang w:eastAsia="zh-TW"/>
        </w:rPr>
        <w:t>正取生完成報到</w:t>
      </w:r>
      <w:r>
        <w:rPr>
          <w:spacing w:val="-14"/>
          <w:lang w:eastAsia="zh-TW"/>
        </w:rPr>
        <w:t>後，</w:t>
      </w:r>
      <w:r>
        <w:rPr>
          <w:lang w:eastAsia="zh-TW"/>
        </w:rPr>
        <w:t>招生名額仍有缺額</w:t>
      </w:r>
      <w:r>
        <w:rPr>
          <w:spacing w:val="-14"/>
          <w:lang w:eastAsia="zh-TW"/>
        </w:rPr>
        <w:t>時，</w:t>
      </w:r>
      <w:r>
        <w:rPr>
          <w:lang w:eastAsia="zh-TW"/>
        </w:rPr>
        <w:t>得於招生簡章規定之期限</w:t>
      </w:r>
      <w:r>
        <w:rPr>
          <w:spacing w:val="-14"/>
          <w:lang w:eastAsia="zh-TW"/>
        </w:rPr>
        <w:t>內</w:t>
      </w:r>
      <w:r>
        <w:rPr>
          <w:lang w:eastAsia="zh-TW"/>
        </w:rPr>
        <w:t>，</w:t>
      </w:r>
      <w:r>
        <w:rPr>
          <w:lang w:eastAsia="zh-TW"/>
        </w:rPr>
        <w:t xml:space="preserve"> </w:t>
      </w:r>
      <w:r>
        <w:rPr>
          <w:lang w:eastAsia="zh-TW"/>
        </w:rPr>
        <w:t>以備取生遞補之。</w:t>
      </w:r>
    </w:p>
    <w:p w:rsidR="00D71470" w:rsidRDefault="00675AE2">
      <w:pPr>
        <w:pStyle w:val="a3"/>
        <w:spacing w:line="275" w:lineRule="auto"/>
        <w:ind w:right="237" w:hanging="720"/>
        <w:jc w:val="both"/>
        <w:rPr>
          <w:lang w:eastAsia="zh-TW"/>
        </w:rPr>
      </w:pPr>
      <w:r>
        <w:rPr>
          <w:lang w:eastAsia="zh-TW"/>
        </w:rPr>
        <w:t>（五</w:t>
      </w:r>
      <w:r>
        <w:rPr>
          <w:spacing w:val="-47"/>
          <w:lang w:eastAsia="zh-TW"/>
        </w:rPr>
        <w:t>）</w:t>
      </w:r>
      <w:r>
        <w:rPr>
          <w:lang w:eastAsia="zh-TW"/>
        </w:rPr>
        <w:t>正取生或備取生最後一名如有二人以上總成績分數相同</w:t>
      </w:r>
      <w:r>
        <w:rPr>
          <w:spacing w:val="-24"/>
          <w:lang w:eastAsia="zh-TW"/>
        </w:rPr>
        <w:t>時，</w:t>
      </w:r>
      <w:r>
        <w:rPr>
          <w:spacing w:val="1"/>
          <w:lang w:eastAsia="zh-TW"/>
        </w:rPr>
        <w:t>應</w:t>
      </w:r>
      <w:r>
        <w:rPr>
          <w:lang w:eastAsia="zh-TW"/>
        </w:rPr>
        <w:t>依招生簡章</w:t>
      </w:r>
      <w:r>
        <w:rPr>
          <w:lang w:eastAsia="zh-TW"/>
        </w:rPr>
        <w:t xml:space="preserve"> </w:t>
      </w:r>
      <w:r>
        <w:rPr>
          <w:lang w:eastAsia="zh-TW"/>
        </w:rPr>
        <w:t>規定之同分參酌方式決定錄取順序。</w:t>
      </w:r>
    </w:p>
    <w:p w:rsidR="00D71470" w:rsidRDefault="00675AE2">
      <w:pPr>
        <w:pStyle w:val="a3"/>
        <w:spacing w:line="275" w:lineRule="auto"/>
        <w:ind w:right="237" w:hanging="720"/>
        <w:jc w:val="both"/>
        <w:rPr>
          <w:lang w:eastAsia="zh-TW"/>
        </w:rPr>
      </w:pPr>
      <w:r>
        <w:rPr>
          <w:lang w:eastAsia="zh-TW"/>
        </w:rPr>
        <w:t>（六</w:t>
      </w:r>
      <w:r>
        <w:rPr>
          <w:spacing w:val="-32"/>
          <w:lang w:eastAsia="zh-TW"/>
        </w:rPr>
        <w:t>）</w:t>
      </w:r>
      <w:r>
        <w:rPr>
          <w:lang w:eastAsia="zh-TW"/>
        </w:rPr>
        <w:t>遇特殊情形有增額錄取之必要</w:t>
      </w:r>
      <w:r>
        <w:rPr>
          <w:spacing w:val="-16"/>
          <w:lang w:eastAsia="zh-TW"/>
        </w:rPr>
        <w:t>時，</w:t>
      </w:r>
      <w:r>
        <w:rPr>
          <w:lang w:eastAsia="zh-TW"/>
        </w:rPr>
        <w:t>應由本校招生委員會決定</w:t>
      </w:r>
      <w:r>
        <w:rPr>
          <w:spacing w:val="-16"/>
          <w:lang w:eastAsia="zh-TW"/>
        </w:rPr>
        <w:t>之，</w:t>
      </w:r>
      <w:r>
        <w:rPr>
          <w:lang w:eastAsia="zh-TW"/>
        </w:rPr>
        <w:t>並將會議</w:t>
      </w:r>
      <w:r>
        <w:rPr>
          <w:lang w:eastAsia="zh-TW"/>
        </w:rPr>
        <w:t xml:space="preserve"> </w:t>
      </w:r>
      <w:r>
        <w:rPr>
          <w:lang w:eastAsia="zh-TW"/>
        </w:rPr>
        <w:t>紀錄及有關證明文件，依下列規定辦理：</w:t>
      </w:r>
    </w:p>
    <w:p w:rsidR="00D71470" w:rsidRDefault="00675AE2">
      <w:pPr>
        <w:pStyle w:val="a3"/>
        <w:spacing w:line="271" w:lineRule="auto"/>
        <w:ind w:hanging="240"/>
        <w:rPr>
          <w:lang w:eastAsia="zh-TW"/>
        </w:rPr>
      </w:pPr>
      <w:r>
        <w:rPr>
          <w:rFonts w:ascii="Times New Roman" w:eastAsia="Times New Roman" w:hAnsi="Times New Roman" w:cs="Times New Roman"/>
          <w:lang w:eastAsia="zh-TW"/>
        </w:rPr>
        <w:t xml:space="preserve">1. </w:t>
      </w:r>
      <w:r>
        <w:rPr>
          <w:spacing w:val="2"/>
          <w:lang w:eastAsia="zh-TW"/>
        </w:rPr>
        <w:t>屬同分致增額錄取者，應於入學年度當學期行事曆所定開始上課日後兩</w:t>
      </w:r>
      <w:r>
        <w:rPr>
          <w:spacing w:val="23"/>
          <w:lang w:eastAsia="zh-TW"/>
        </w:rPr>
        <w:t xml:space="preserve"> </w:t>
      </w:r>
      <w:r>
        <w:rPr>
          <w:lang w:eastAsia="zh-TW"/>
        </w:rPr>
        <w:t>週內報教育部備查。</w:t>
      </w:r>
    </w:p>
    <w:p w:rsidR="00D71470" w:rsidRDefault="00675AE2">
      <w:pPr>
        <w:pStyle w:val="a3"/>
        <w:spacing w:before="14" w:line="271" w:lineRule="auto"/>
        <w:ind w:right="237" w:hanging="240"/>
        <w:rPr>
          <w:lang w:eastAsia="zh-TW"/>
        </w:rPr>
      </w:pPr>
      <w:r>
        <w:rPr>
          <w:rFonts w:ascii="Times New Roman" w:eastAsia="Times New Roman" w:hAnsi="Times New Roman" w:cs="Times New Roman"/>
          <w:lang w:eastAsia="zh-TW"/>
        </w:rPr>
        <w:t xml:space="preserve">2. </w:t>
      </w:r>
      <w:r>
        <w:rPr>
          <w:lang w:eastAsia="zh-TW"/>
        </w:rPr>
        <w:t>屬校內行政疏失致增額錄取</w:t>
      </w:r>
      <w:r>
        <w:rPr>
          <w:spacing w:val="-39"/>
          <w:lang w:eastAsia="zh-TW"/>
        </w:rPr>
        <w:t>時，</w:t>
      </w:r>
      <w:r>
        <w:rPr>
          <w:lang w:eastAsia="zh-TW"/>
        </w:rPr>
        <w:t>應另檢附招生檢討報</w:t>
      </w:r>
      <w:r>
        <w:rPr>
          <w:spacing w:val="-39"/>
          <w:lang w:eastAsia="zh-TW"/>
        </w:rPr>
        <w:t>告，</w:t>
      </w:r>
      <w:r>
        <w:rPr>
          <w:lang w:eastAsia="zh-TW"/>
        </w:rPr>
        <w:t>於事實確認後一</w:t>
      </w:r>
      <w:r>
        <w:rPr>
          <w:lang w:eastAsia="zh-TW"/>
        </w:rPr>
        <w:t xml:space="preserve"> </w:t>
      </w:r>
      <w:r>
        <w:rPr>
          <w:lang w:eastAsia="zh-TW"/>
        </w:rPr>
        <w:t>個月內報教育部核定後始得辦理。</w:t>
      </w:r>
    </w:p>
    <w:p w:rsidR="00D71470" w:rsidRDefault="00675AE2">
      <w:pPr>
        <w:pStyle w:val="a3"/>
        <w:spacing w:before="14" w:line="275" w:lineRule="auto"/>
        <w:ind w:right="237" w:hanging="720"/>
        <w:jc w:val="both"/>
        <w:rPr>
          <w:lang w:eastAsia="zh-TW"/>
        </w:rPr>
      </w:pPr>
      <w:r>
        <w:rPr>
          <w:lang w:eastAsia="zh-TW"/>
        </w:rPr>
        <w:t>（七</w:t>
      </w:r>
      <w:r>
        <w:rPr>
          <w:spacing w:val="-47"/>
          <w:lang w:eastAsia="zh-TW"/>
        </w:rPr>
        <w:t>）</w:t>
      </w:r>
      <w:r>
        <w:rPr>
          <w:spacing w:val="-24"/>
          <w:lang w:eastAsia="zh-TW"/>
        </w:rPr>
        <w:t>博</w:t>
      </w:r>
      <w:r>
        <w:rPr>
          <w:spacing w:val="-23"/>
          <w:lang w:eastAsia="zh-TW"/>
        </w:rPr>
        <w:t>、</w:t>
      </w:r>
      <w:r>
        <w:rPr>
          <w:lang w:eastAsia="zh-TW"/>
        </w:rPr>
        <w:t>碩士班甄試遞補期限不得逾辦理學年度第二學期行事曆所定開始上課</w:t>
      </w:r>
      <w:r>
        <w:rPr>
          <w:lang w:eastAsia="zh-TW"/>
        </w:rPr>
        <w:t xml:space="preserve"> </w:t>
      </w:r>
      <w:r>
        <w:rPr>
          <w:spacing w:val="-3"/>
          <w:lang w:eastAsia="zh-TW"/>
        </w:rPr>
        <w:t>日，博、碩士班考試入學、學士班及學士班轉學之遞補期限不得逾入學年</w:t>
      </w:r>
      <w:r>
        <w:rPr>
          <w:spacing w:val="21"/>
          <w:lang w:eastAsia="zh-TW"/>
        </w:rPr>
        <w:t xml:space="preserve"> </w:t>
      </w:r>
      <w:r>
        <w:rPr>
          <w:lang w:eastAsia="zh-TW"/>
        </w:rPr>
        <w:t>度當學期行事曆所定開始上課日。</w:t>
      </w:r>
    </w:p>
    <w:p w:rsidR="00D71470" w:rsidRDefault="00675AE2">
      <w:pPr>
        <w:pStyle w:val="a3"/>
        <w:spacing w:line="275" w:lineRule="auto"/>
        <w:ind w:left="599" w:hanging="480"/>
        <w:rPr>
          <w:lang w:eastAsia="zh-TW"/>
        </w:rPr>
      </w:pPr>
      <w:r>
        <w:rPr>
          <w:spacing w:val="-3"/>
          <w:lang w:eastAsia="zh-TW"/>
        </w:rPr>
        <w:t>九、辦理招生試務工作時應妥慎處理。參與人員對各項試務工作負有保密義務；</w:t>
      </w:r>
      <w:r>
        <w:rPr>
          <w:spacing w:val="25"/>
          <w:lang w:eastAsia="zh-TW"/>
        </w:rPr>
        <w:t xml:space="preserve"> </w:t>
      </w:r>
      <w:r>
        <w:rPr>
          <w:lang w:eastAsia="zh-TW"/>
        </w:rPr>
        <w:t>具利害關係者應行迴避。</w:t>
      </w:r>
    </w:p>
    <w:p w:rsidR="00D71470" w:rsidRDefault="00D71470">
      <w:pPr>
        <w:spacing w:line="275" w:lineRule="auto"/>
        <w:rPr>
          <w:lang w:eastAsia="zh-TW"/>
        </w:rPr>
        <w:sectPr w:rsidR="00D71470">
          <w:pgSz w:w="11910" w:h="16840"/>
          <w:pgMar w:top="1440" w:right="1560" w:bottom="1560" w:left="1680" w:header="0" w:footer="1361" w:gutter="0"/>
          <w:cols w:space="720"/>
        </w:sectPr>
      </w:pPr>
    </w:p>
    <w:p w:rsidR="00D71470" w:rsidRDefault="00675AE2">
      <w:pPr>
        <w:pStyle w:val="a3"/>
        <w:spacing w:before="9" w:line="275" w:lineRule="auto"/>
        <w:ind w:left="600" w:right="44"/>
        <w:rPr>
          <w:lang w:eastAsia="zh-TW"/>
        </w:rPr>
      </w:pPr>
      <w:r>
        <w:rPr>
          <w:spacing w:val="-3"/>
          <w:lang w:eastAsia="zh-TW"/>
        </w:rPr>
        <w:lastRenderedPageBreak/>
        <w:t>對於考試錄取有影響之試務人員，其本人或其配偶、前配偶、四親等內之血</w:t>
      </w:r>
      <w:r>
        <w:rPr>
          <w:spacing w:val="24"/>
          <w:lang w:eastAsia="zh-TW"/>
        </w:rPr>
        <w:t xml:space="preserve"> </w:t>
      </w:r>
      <w:r>
        <w:rPr>
          <w:lang w:eastAsia="zh-TW"/>
        </w:rPr>
        <w:t>親或三親等內之姻親或曾有此關係者參加考試時，應行迴避。</w:t>
      </w:r>
      <w:r>
        <w:rPr>
          <w:lang w:eastAsia="zh-TW"/>
        </w:rPr>
        <w:t xml:space="preserve"> </w:t>
      </w:r>
      <w:r>
        <w:rPr>
          <w:lang w:eastAsia="zh-TW"/>
        </w:rPr>
        <w:t>所有應試評分資料須妥予保存一</w:t>
      </w:r>
      <w:r>
        <w:rPr>
          <w:spacing w:val="-24"/>
          <w:lang w:eastAsia="zh-TW"/>
        </w:rPr>
        <w:t>年。</w:t>
      </w:r>
      <w:r>
        <w:rPr>
          <w:lang w:eastAsia="zh-TW"/>
        </w:rPr>
        <w:t>但依規定提出申訴</w:t>
      </w:r>
      <w:r>
        <w:rPr>
          <w:spacing w:val="-24"/>
          <w:lang w:eastAsia="zh-TW"/>
        </w:rPr>
        <w:t>者，</w:t>
      </w:r>
      <w:r>
        <w:rPr>
          <w:lang w:eastAsia="zh-TW"/>
        </w:rPr>
        <w:t>應保存至申訴程</w:t>
      </w:r>
      <w:r>
        <w:rPr>
          <w:lang w:eastAsia="zh-TW"/>
        </w:rPr>
        <w:t xml:space="preserve"> </w:t>
      </w:r>
      <w:r>
        <w:rPr>
          <w:lang w:eastAsia="zh-TW"/>
        </w:rPr>
        <w:t>序結束或行政救濟程序終結時為止。</w:t>
      </w:r>
    </w:p>
    <w:p w:rsidR="00D71470" w:rsidRDefault="00675AE2">
      <w:pPr>
        <w:pStyle w:val="a3"/>
        <w:spacing w:line="275" w:lineRule="auto"/>
        <w:ind w:left="600" w:right="44" w:hanging="480"/>
        <w:rPr>
          <w:lang w:eastAsia="zh-TW"/>
        </w:rPr>
      </w:pPr>
      <w:r>
        <w:rPr>
          <w:spacing w:val="-24"/>
          <w:lang w:eastAsia="zh-TW"/>
        </w:rPr>
        <w:t>十、</w:t>
      </w:r>
      <w:r>
        <w:rPr>
          <w:lang w:eastAsia="zh-TW"/>
        </w:rPr>
        <w:t>申請複查考試成</w:t>
      </w:r>
      <w:r>
        <w:rPr>
          <w:spacing w:val="-24"/>
          <w:lang w:eastAsia="zh-TW"/>
        </w:rPr>
        <w:t>績，</w:t>
      </w:r>
      <w:r>
        <w:rPr>
          <w:lang w:eastAsia="zh-TW"/>
        </w:rPr>
        <w:t>應於招生簡章及成績通知單規定之期限內向</w:t>
      </w:r>
      <w:r>
        <w:rPr>
          <w:lang w:eastAsia="zh-TW"/>
        </w:rPr>
        <w:t>招生委員會</w:t>
      </w:r>
      <w:r>
        <w:rPr>
          <w:lang w:eastAsia="zh-TW"/>
        </w:rPr>
        <w:t xml:space="preserve"> </w:t>
      </w:r>
      <w:r>
        <w:rPr>
          <w:lang w:eastAsia="zh-TW"/>
        </w:rPr>
        <w:t>提出，逾期不予受理，並以一次為限。</w:t>
      </w:r>
      <w:r>
        <w:rPr>
          <w:lang w:eastAsia="zh-TW"/>
        </w:rPr>
        <w:t xml:space="preserve"> </w:t>
      </w:r>
      <w:r>
        <w:rPr>
          <w:lang w:eastAsia="zh-TW"/>
        </w:rPr>
        <w:t>考生如對招生事宜有疑義</w:t>
      </w:r>
      <w:r>
        <w:rPr>
          <w:spacing w:val="-47"/>
          <w:lang w:eastAsia="zh-TW"/>
        </w:rPr>
        <w:t>者，</w:t>
      </w:r>
      <w:r>
        <w:rPr>
          <w:lang w:eastAsia="zh-TW"/>
        </w:rPr>
        <w:t>應於招生簡章規定期限內向本校招生委員會提</w:t>
      </w:r>
      <w:r>
        <w:rPr>
          <w:lang w:eastAsia="zh-TW"/>
        </w:rPr>
        <w:t xml:space="preserve"> </w:t>
      </w:r>
      <w:r>
        <w:rPr>
          <w:spacing w:val="-3"/>
          <w:lang w:eastAsia="zh-TW"/>
        </w:rPr>
        <w:t>出書面申訴，本校招生委員會應於一個月內正式答復；必要時，應組成專案</w:t>
      </w:r>
      <w:r>
        <w:rPr>
          <w:spacing w:val="24"/>
          <w:lang w:eastAsia="zh-TW"/>
        </w:rPr>
        <w:t xml:space="preserve"> </w:t>
      </w:r>
      <w:r>
        <w:rPr>
          <w:lang w:eastAsia="zh-TW"/>
        </w:rPr>
        <w:t>小組公正調查處理，並告知申訴人行政救濟程序。</w:t>
      </w:r>
      <w:r>
        <w:rPr>
          <w:lang w:eastAsia="zh-TW"/>
        </w:rPr>
        <w:t xml:space="preserve"> </w:t>
      </w:r>
      <w:r>
        <w:rPr>
          <w:lang w:eastAsia="zh-TW"/>
        </w:rPr>
        <w:t>如遇重大招生糾紛申訴案件</w:t>
      </w:r>
      <w:r>
        <w:rPr>
          <w:spacing w:val="-32"/>
          <w:lang w:eastAsia="zh-TW"/>
        </w:rPr>
        <w:t>時，</w:t>
      </w:r>
      <w:r>
        <w:rPr>
          <w:lang w:eastAsia="zh-TW"/>
        </w:rPr>
        <w:t>本校招生委員會得成立招生糾紛處理小</w:t>
      </w:r>
      <w:r>
        <w:rPr>
          <w:spacing w:val="-32"/>
          <w:lang w:eastAsia="zh-TW"/>
        </w:rPr>
        <w:t>組</w:t>
      </w:r>
      <w:r>
        <w:rPr>
          <w:lang w:eastAsia="zh-TW"/>
        </w:rPr>
        <w:t>，</w:t>
      </w:r>
      <w:r>
        <w:rPr>
          <w:lang w:eastAsia="zh-TW"/>
        </w:rPr>
        <w:t xml:space="preserve"> </w:t>
      </w:r>
      <w:r>
        <w:rPr>
          <w:spacing w:val="-3"/>
          <w:lang w:eastAsia="zh-TW"/>
        </w:rPr>
        <w:t>公正調查處理；招生糾紛處理小組置委員五至十一名，由校長聘任之，以教</w:t>
      </w:r>
      <w:r>
        <w:rPr>
          <w:spacing w:val="24"/>
          <w:lang w:eastAsia="zh-TW"/>
        </w:rPr>
        <w:t xml:space="preserve"> </w:t>
      </w:r>
      <w:r>
        <w:rPr>
          <w:lang w:eastAsia="zh-TW"/>
        </w:rPr>
        <w:t>務長為召集人。</w:t>
      </w:r>
    </w:p>
    <w:p w:rsidR="00D71470" w:rsidRDefault="00675AE2">
      <w:pPr>
        <w:pStyle w:val="a3"/>
        <w:spacing w:line="275" w:lineRule="auto"/>
        <w:ind w:left="686" w:hanging="567"/>
        <w:rPr>
          <w:lang w:eastAsia="zh-TW"/>
        </w:rPr>
      </w:pPr>
      <w:r>
        <w:rPr>
          <w:spacing w:val="-3"/>
          <w:lang w:eastAsia="zh-TW"/>
        </w:rPr>
        <w:t>十一、招生考試於第一學期辦理完竣者，錄取學生符合資格條件者，得申請提前</w:t>
      </w:r>
      <w:r>
        <w:rPr>
          <w:spacing w:val="30"/>
          <w:lang w:eastAsia="zh-TW"/>
        </w:rPr>
        <w:t xml:space="preserve"> </w:t>
      </w:r>
      <w:r>
        <w:rPr>
          <w:lang w:eastAsia="zh-TW"/>
        </w:rPr>
        <w:t>一學期註冊入學。</w:t>
      </w:r>
    </w:p>
    <w:p w:rsidR="00D71470" w:rsidRDefault="00675AE2">
      <w:pPr>
        <w:pStyle w:val="a3"/>
        <w:spacing w:line="275" w:lineRule="auto"/>
        <w:ind w:left="686" w:hanging="567"/>
        <w:rPr>
          <w:lang w:eastAsia="zh-TW"/>
        </w:rPr>
      </w:pPr>
      <w:r>
        <w:rPr>
          <w:spacing w:val="-3"/>
          <w:lang w:eastAsia="zh-TW"/>
        </w:rPr>
        <w:t>十二、各學院、系、所、學位學程招收特種生</w:t>
      </w:r>
      <w:r>
        <w:rPr>
          <w:spacing w:val="-3"/>
          <w:lang w:eastAsia="zh-TW"/>
        </w:rPr>
        <w:t>赴境外設碩士班、碩士在職專班招</w:t>
      </w:r>
      <w:r>
        <w:rPr>
          <w:spacing w:val="25"/>
          <w:lang w:eastAsia="zh-TW"/>
        </w:rPr>
        <w:t xml:space="preserve"> </w:t>
      </w:r>
      <w:r>
        <w:rPr>
          <w:lang w:eastAsia="zh-TW"/>
        </w:rPr>
        <w:t>生者，應依教育部所訂相關規定辦理。</w:t>
      </w:r>
    </w:p>
    <w:p w:rsidR="00F424A4" w:rsidRDefault="00675AE2" w:rsidP="00F424A4">
      <w:pPr>
        <w:pStyle w:val="a3"/>
        <w:spacing w:line="275" w:lineRule="auto"/>
        <w:ind w:left="120" w:right="44"/>
        <w:rPr>
          <w:lang w:eastAsia="zh-TW"/>
        </w:rPr>
      </w:pPr>
      <w:r>
        <w:rPr>
          <w:lang w:eastAsia="zh-TW"/>
        </w:rPr>
        <w:t>十三、招生作業之各項收支，應依相關會計作業規定辦理。</w:t>
      </w:r>
    </w:p>
    <w:p w:rsidR="00F424A4" w:rsidRDefault="00675AE2" w:rsidP="00F424A4">
      <w:pPr>
        <w:pStyle w:val="a3"/>
        <w:spacing w:line="275" w:lineRule="auto"/>
        <w:ind w:left="120" w:right="44"/>
        <w:rPr>
          <w:lang w:eastAsia="zh-TW"/>
        </w:rPr>
      </w:pPr>
      <w:r>
        <w:rPr>
          <w:lang w:eastAsia="zh-TW"/>
        </w:rPr>
        <w:t>十四、本規定如有未盡事宜，依教育部與本校相關法規辦理。</w:t>
      </w:r>
    </w:p>
    <w:p w:rsidR="00D71470" w:rsidRDefault="00675AE2" w:rsidP="00F424A4">
      <w:pPr>
        <w:pStyle w:val="a3"/>
        <w:spacing w:line="275" w:lineRule="auto"/>
        <w:ind w:left="120" w:right="44"/>
        <w:rPr>
          <w:lang w:eastAsia="zh-TW"/>
        </w:rPr>
      </w:pPr>
      <w:r>
        <w:rPr>
          <w:spacing w:val="-3"/>
          <w:lang w:eastAsia="zh-TW"/>
        </w:rPr>
        <w:t>十五、本規定經招生委員會會議通過，並報請教育部核定後公布實施；修正時亦</w:t>
      </w:r>
      <w:r>
        <w:rPr>
          <w:lang w:eastAsia="zh-TW"/>
        </w:rPr>
        <w:t>同。</w:t>
      </w:r>
    </w:p>
    <w:sectPr w:rsidR="00D71470">
      <w:pgSz w:w="11910" w:h="16840"/>
      <w:pgMar w:top="1440" w:right="1680" w:bottom="1560" w:left="1680" w:header="0" w:footer="13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E2" w:rsidRDefault="00675AE2">
      <w:r>
        <w:separator/>
      </w:r>
    </w:p>
  </w:endnote>
  <w:endnote w:type="continuationSeparator" w:id="0">
    <w:p w:rsidR="00675AE2" w:rsidRDefault="0067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70" w:rsidRDefault="00675AE2">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15pt;margin-top:762.95pt;width:9.05pt;height:12.05pt;z-index:-251658752;mso-position-horizontal-relative:page;mso-position-vertical-relative:page" filled="f" stroked="f">
          <v:textbox inset="0,0,0,0">
            <w:txbxContent>
              <w:p w:rsidR="00D71470" w:rsidRDefault="00675AE2">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F424A4">
                  <w:rPr>
                    <w:rFonts w:ascii="Times New Roman"/>
                    <w:noProof/>
                    <w:sz w:val="20"/>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E2" w:rsidRDefault="00675AE2">
      <w:r>
        <w:separator/>
      </w:r>
    </w:p>
  </w:footnote>
  <w:footnote w:type="continuationSeparator" w:id="0">
    <w:p w:rsidR="00675AE2" w:rsidRDefault="0067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71470"/>
    <w:rsid w:val="00675AE2"/>
    <w:rsid w:val="00D71470"/>
    <w:rsid w:val="00F42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9E6ADF9-DFE7-4DAB-84F7-6EE11DA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839"/>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招生規定106.08.11教育部修正.docx</dc:title>
  <dc:creator>user</dc:creator>
  <cp:lastModifiedBy>user</cp:lastModifiedBy>
  <cp:revision>2</cp:revision>
  <dcterms:created xsi:type="dcterms:W3CDTF">2017-08-17T11:26:00Z</dcterms:created>
  <dcterms:modified xsi:type="dcterms:W3CDTF">2017-08-17T03:28:00Z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2017-08-17T00:00:00Z</vt:filetime>
  </property>
</Properties>
</file>